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780AF" w14:textId="64201019" w:rsidR="00BF4755" w:rsidRDefault="0067399D" w:rsidP="00473D36">
      <w:pPr>
        <w:jc w:val="center"/>
        <w:rPr>
          <w:b/>
        </w:rPr>
      </w:pPr>
      <w:r>
        <w:rPr>
          <w:b/>
        </w:rPr>
        <w:t>Théophile PÉ</w:t>
      </w:r>
      <w:r w:rsidR="00473D36" w:rsidRPr="00473D36">
        <w:rPr>
          <w:b/>
        </w:rPr>
        <w:t>NIGAUD de MOURGUES</w:t>
      </w:r>
    </w:p>
    <w:p w14:paraId="75C7282E" w14:textId="3D1669D2" w:rsidR="00764E08" w:rsidRPr="0067399D" w:rsidRDefault="00764E08" w:rsidP="0067399D">
      <w:pPr>
        <w:rPr>
          <w:b/>
        </w:rPr>
      </w:pPr>
      <w:r>
        <w:rPr>
          <w:b/>
        </w:rPr>
        <w:br/>
      </w:r>
    </w:p>
    <w:p w14:paraId="745D5F0C" w14:textId="77777777" w:rsidR="00764E08" w:rsidRDefault="00764E08" w:rsidP="00473D36">
      <w:pPr>
        <w:jc w:val="center"/>
      </w:pPr>
    </w:p>
    <w:p w14:paraId="3D1456C1" w14:textId="77777777" w:rsidR="00764E08" w:rsidRDefault="00764E08" w:rsidP="00473D36">
      <w:pPr>
        <w:jc w:val="center"/>
      </w:pPr>
    </w:p>
    <w:p w14:paraId="50510CA5" w14:textId="77777777" w:rsidR="00764E08" w:rsidRDefault="00764E08" w:rsidP="00473D36">
      <w:pPr>
        <w:jc w:val="center"/>
      </w:pPr>
    </w:p>
    <w:p w14:paraId="145844AE" w14:textId="77777777" w:rsidR="00473D36" w:rsidRDefault="00473D36" w:rsidP="00473D36">
      <w:pPr>
        <w:jc w:val="center"/>
      </w:pPr>
      <w:r>
        <w:t>Ancien étudiant de l’</w:t>
      </w:r>
      <w:r w:rsidRPr="008A68EB">
        <w:rPr>
          <w:b/>
        </w:rPr>
        <w:t>ENS de Lyon</w:t>
      </w:r>
    </w:p>
    <w:p w14:paraId="194F8614" w14:textId="77777777" w:rsidR="00473D36" w:rsidRDefault="00473D36" w:rsidP="00473D36">
      <w:pPr>
        <w:jc w:val="center"/>
      </w:pPr>
      <w:r w:rsidRPr="00473D36">
        <w:rPr>
          <w:b/>
        </w:rPr>
        <w:t>Agrégé</w:t>
      </w:r>
      <w:r>
        <w:t xml:space="preserve"> et </w:t>
      </w:r>
      <w:r w:rsidRPr="00473D36">
        <w:rPr>
          <w:b/>
        </w:rPr>
        <w:t>docteur</w:t>
      </w:r>
      <w:r>
        <w:t xml:space="preserve"> en philosophie</w:t>
      </w:r>
    </w:p>
    <w:p w14:paraId="1AD76FF4" w14:textId="005834FD" w:rsidR="00473D36" w:rsidRDefault="00473D36" w:rsidP="00473D36">
      <w:pPr>
        <w:jc w:val="center"/>
      </w:pPr>
      <w:r w:rsidRPr="00473D36">
        <w:rPr>
          <w:b/>
        </w:rPr>
        <w:t>Qualifié</w:t>
      </w:r>
      <w:r>
        <w:t xml:space="preserve"> </w:t>
      </w:r>
      <w:r w:rsidR="006D2669">
        <w:t xml:space="preserve">aux fonctions de Maitre de Conférences </w:t>
      </w:r>
      <w:r>
        <w:t xml:space="preserve">dans les sections </w:t>
      </w:r>
      <w:r w:rsidRPr="008A68EB">
        <w:rPr>
          <w:b/>
        </w:rPr>
        <w:t>04</w:t>
      </w:r>
      <w:r>
        <w:t xml:space="preserve"> (sciences politiques) et </w:t>
      </w:r>
      <w:r w:rsidRPr="008A68EB">
        <w:rPr>
          <w:b/>
        </w:rPr>
        <w:t>17</w:t>
      </w:r>
      <w:r>
        <w:t xml:space="preserve"> (philosophie) du CNU. </w:t>
      </w:r>
    </w:p>
    <w:p w14:paraId="40F3BFDC" w14:textId="77777777" w:rsidR="00473D36" w:rsidRDefault="00473D36" w:rsidP="00473D36">
      <w:pPr>
        <w:jc w:val="center"/>
        <w:rPr>
          <w:b/>
        </w:rPr>
      </w:pPr>
    </w:p>
    <w:p w14:paraId="42C529D8" w14:textId="77777777" w:rsidR="00C66D04" w:rsidRDefault="00C66D04" w:rsidP="00473D36">
      <w:pPr>
        <w:jc w:val="center"/>
      </w:pPr>
    </w:p>
    <w:p w14:paraId="62142879" w14:textId="77777777" w:rsidR="00473D36" w:rsidRDefault="00473D36" w:rsidP="00473D36">
      <w:pPr>
        <w:jc w:val="center"/>
      </w:pPr>
      <w:r>
        <w:t>Adresse professionnelle :</w:t>
      </w:r>
    </w:p>
    <w:p w14:paraId="3A6183B9" w14:textId="77777777" w:rsidR="00473D36" w:rsidRPr="0092518B" w:rsidRDefault="00473D36" w:rsidP="00473D36">
      <w:pPr>
        <w:jc w:val="center"/>
        <w:rPr>
          <w:b/>
        </w:rPr>
      </w:pPr>
      <w:r w:rsidRPr="0092518B">
        <w:t>Laboratoire</w:t>
      </w:r>
      <w:r w:rsidRPr="0092518B">
        <w:rPr>
          <w:b/>
        </w:rPr>
        <w:t xml:space="preserve"> TRIANGLE</w:t>
      </w:r>
    </w:p>
    <w:p w14:paraId="4A071AE9" w14:textId="77777777" w:rsidR="00473D36" w:rsidRDefault="00473D36" w:rsidP="00473D36">
      <w:pPr>
        <w:jc w:val="center"/>
      </w:pPr>
      <w:r>
        <w:t xml:space="preserve">ENS de Lyon </w:t>
      </w:r>
      <w:r w:rsidR="0092518B">
        <w:t>–</w:t>
      </w:r>
      <w:r>
        <w:t xml:space="preserve"> </w:t>
      </w:r>
      <w:r w:rsidR="0092518B">
        <w:t>site René Descartes</w:t>
      </w:r>
    </w:p>
    <w:p w14:paraId="0DA03A29" w14:textId="77777777" w:rsidR="00473D36" w:rsidRDefault="00473D36" w:rsidP="00473D36">
      <w:pPr>
        <w:jc w:val="center"/>
      </w:pPr>
      <w:r>
        <w:t>15 parvis René Descartes</w:t>
      </w:r>
    </w:p>
    <w:p w14:paraId="56E3DE61" w14:textId="77777777" w:rsidR="00473D36" w:rsidRDefault="00473D36" w:rsidP="00473D36">
      <w:pPr>
        <w:jc w:val="center"/>
      </w:pPr>
      <w:r>
        <w:t>69007 LYON</w:t>
      </w:r>
    </w:p>
    <w:p w14:paraId="7ED724DF" w14:textId="77777777" w:rsidR="00473D36" w:rsidRDefault="00473D36" w:rsidP="00473D36">
      <w:pPr>
        <w:jc w:val="center"/>
      </w:pPr>
    </w:p>
    <w:p w14:paraId="1EAE85F6" w14:textId="77777777" w:rsidR="00473D36" w:rsidRDefault="00473D36" w:rsidP="00473D36">
      <w:pPr>
        <w:jc w:val="center"/>
      </w:pPr>
      <w:r>
        <w:t>Téléphone : 06 78 18 30 31</w:t>
      </w:r>
    </w:p>
    <w:p w14:paraId="2855E717" w14:textId="4A4C6304" w:rsidR="00473D36" w:rsidRDefault="00473D36" w:rsidP="00473D36">
      <w:pPr>
        <w:jc w:val="center"/>
        <w:rPr>
          <w:rStyle w:val="Lienhypertexte"/>
        </w:rPr>
      </w:pPr>
      <w:r>
        <w:t>Email :</w:t>
      </w:r>
      <w:r w:rsidR="007F7749">
        <w:t xml:space="preserve"> </w:t>
      </w:r>
      <w:hyperlink r:id="rId6" w:history="1">
        <w:r w:rsidR="007F7749" w:rsidRPr="003D4F66">
          <w:rPr>
            <w:rStyle w:val="Lienhypertexte"/>
          </w:rPr>
          <w:t>theophile.penigaud@ens-lyon.fr</w:t>
        </w:r>
      </w:hyperlink>
    </w:p>
    <w:p w14:paraId="028F2418" w14:textId="77777777" w:rsidR="00473D36" w:rsidRDefault="00473D36" w:rsidP="00473D36">
      <w:pPr>
        <w:jc w:val="center"/>
      </w:pPr>
    </w:p>
    <w:p w14:paraId="48684BD0" w14:textId="77777777" w:rsidR="0092518B" w:rsidRDefault="0092518B" w:rsidP="005C594E"/>
    <w:p w14:paraId="3BAD6AA5" w14:textId="77777777" w:rsidR="0067399D" w:rsidRDefault="0067399D" w:rsidP="005C594E"/>
    <w:p w14:paraId="64315303" w14:textId="77777777" w:rsidR="0092518B" w:rsidRDefault="0092518B" w:rsidP="00473D36">
      <w:pPr>
        <w:jc w:val="center"/>
      </w:pPr>
    </w:p>
    <w:p w14:paraId="534A92E0" w14:textId="77777777" w:rsidR="0092518B" w:rsidRPr="005C594E" w:rsidRDefault="005C594E" w:rsidP="00473D36">
      <w:pPr>
        <w:jc w:val="center"/>
        <w:rPr>
          <w:b/>
          <w:sz w:val="32"/>
          <w:szCs w:val="32"/>
        </w:rPr>
      </w:pPr>
      <w:r w:rsidRPr="005C594E">
        <w:rPr>
          <w:b/>
          <w:sz w:val="32"/>
          <w:szCs w:val="32"/>
        </w:rPr>
        <w:t>CURRICULUM VITAE ANALYTIQUE</w:t>
      </w:r>
    </w:p>
    <w:p w14:paraId="6EF16DB8" w14:textId="77777777" w:rsidR="0092518B" w:rsidRDefault="0092518B" w:rsidP="00473D36">
      <w:pPr>
        <w:jc w:val="center"/>
      </w:pPr>
    </w:p>
    <w:p w14:paraId="1FE675DB" w14:textId="77777777" w:rsidR="0067399D" w:rsidRDefault="0067399D" w:rsidP="00473D36">
      <w:pPr>
        <w:jc w:val="center"/>
      </w:pPr>
    </w:p>
    <w:p w14:paraId="674420DB" w14:textId="77777777" w:rsidR="0067399D" w:rsidRDefault="0067399D" w:rsidP="00473D36">
      <w:pPr>
        <w:jc w:val="center"/>
      </w:pPr>
    </w:p>
    <w:p w14:paraId="3F0B1D96" w14:textId="77777777" w:rsidR="0092518B" w:rsidRDefault="0092518B" w:rsidP="00473D36">
      <w:pPr>
        <w:jc w:val="center"/>
      </w:pPr>
    </w:p>
    <w:p w14:paraId="2D000F58" w14:textId="77777777" w:rsidR="005C0D0D" w:rsidRDefault="00FD48E0">
      <w:pPr>
        <w:pStyle w:val="TM1"/>
        <w:tabs>
          <w:tab w:val="right" w:leader="dot" w:pos="9054"/>
        </w:tabs>
        <w:rPr>
          <w:rFonts w:eastAsiaTheme="minorEastAsia"/>
          <w:b w:val="0"/>
          <w:bCs w:val="0"/>
          <w:noProof/>
          <w:color w:val="auto"/>
          <w:lang w:eastAsia="fr-FR"/>
        </w:rPr>
      </w:pPr>
      <w:r>
        <w:fldChar w:fldCharType="begin"/>
      </w:r>
      <w:r>
        <w:instrText xml:space="preserve"> TOC \o "1-3" </w:instrText>
      </w:r>
      <w:r>
        <w:fldChar w:fldCharType="separate"/>
      </w:r>
      <w:r w:rsidR="005C0D0D" w:rsidRPr="0049742B">
        <w:rPr>
          <w:rFonts w:ascii="Times New Roman" w:hAnsi="Times New Roman" w:cs="Times New Roman"/>
          <w:smallCaps/>
          <w:noProof/>
        </w:rPr>
        <w:t>1. PRESENTATION SYNTHETIQUE</w:t>
      </w:r>
      <w:r w:rsidR="005C0D0D">
        <w:rPr>
          <w:noProof/>
        </w:rPr>
        <w:tab/>
      </w:r>
      <w:r w:rsidR="005C0D0D">
        <w:rPr>
          <w:noProof/>
        </w:rPr>
        <w:fldChar w:fldCharType="begin"/>
      </w:r>
      <w:r w:rsidR="005C0D0D">
        <w:rPr>
          <w:noProof/>
        </w:rPr>
        <w:instrText xml:space="preserve"> PAGEREF _Toc35541567 \h </w:instrText>
      </w:r>
      <w:r w:rsidR="005C0D0D">
        <w:rPr>
          <w:noProof/>
        </w:rPr>
      </w:r>
      <w:r w:rsidR="005C0D0D">
        <w:rPr>
          <w:noProof/>
        </w:rPr>
        <w:fldChar w:fldCharType="separate"/>
      </w:r>
      <w:r w:rsidR="006D2669">
        <w:rPr>
          <w:noProof/>
        </w:rPr>
        <w:t>2</w:t>
      </w:r>
      <w:r w:rsidR="005C0D0D">
        <w:rPr>
          <w:noProof/>
        </w:rPr>
        <w:fldChar w:fldCharType="end"/>
      </w:r>
    </w:p>
    <w:p w14:paraId="76597769" w14:textId="77777777" w:rsidR="005C0D0D" w:rsidRDefault="005C0D0D">
      <w:pPr>
        <w:pStyle w:val="TM1"/>
        <w:tabs>
          <w:tab w:val="right" w:leader="dot" w:pos="9054"/>
        </w:tabs>
        <w:rPr>
          <w:rFonts w:eastAsiaTheme="minorEastAsia"/>
          <w:b w:val="0"/>
          <w:bCs w:val="0"/>
          <w:noProof/>
          <w:color w:val="auto"/>
          <w:lang w:eastAsia="fr-FR"/>
        </w:rPr>
      </w:pPr>
      <w:r w:rsidRPr="0049742B">
        <w:rPr>
          <w:rFonts w:ascii="Times New Roman" w:hAnsi="Times New Roman" w:cs="Times New Roman"/>
          <w:noProof/>
        </w:rPr>
        <w:t>2. FORMATION</w:t>
      </w:r>
      <w:r>
        <w:rPr>
          <w:noProof/>
        </w:rPr>
        <w:tab/>
      </w:r>
      <w:r>
        <w:rPr>
          <w:noProof/>
        </w:rPr>
        <w:fldChar w:fldCharType="begin"/>
      </w:r>
      <w:r>
        <w:rPr>
          <w:noProof/>
        </w:rPr>
        <w:instrText xml:space="preserve"> PAGEREF _Toc35541568 \h </w:instrText>
      </w:r>
      <w:r>
        <w:rPr>
          <w:noProof/>
        </w:rPr>
      </w:r>
      <w:r>
        <w:rPr>
          <w:noProof/>
        </w:rPr>
        <w:fldChar w:fldCharType="separate"/>
      </w:r>
      <w:r w:rsidR="006D2669">
        <w:rPr>
          <w:noProof/>
        </w:rPr>
        <w:t>3</w:t>
      </w:r>
      <w:r>
        <w:rPr>
          <w:noProof/>
        </w:rPr>
        <w:fldChar w:fldCharType="end"/>
      </w:r>
    </w:p>
    <w:p w14:paraId="6146EC2E" w14:textId="77777777" w:rsidR="005C0D0D" w:rsidRDefault="005C0D0D">
      <w:pPr>
        <w:pStyle w:val="TM1"/>
        <w:tabs>
          <w:tab w:val="right" w:leader="dot" w:pos="9054"/>
        </w:tabs>
        <w:rPr>
          <w:rFonts w:eastAsiaTheme="minorEastAsia"/>
          <w:b w:val="0"/>
          <w:bCs w:val="0"/>
          <w:noProof/>
          <w:color w:val="auto"/>
          <w:lang w:eastAsia="fr-FR"/>
        </w:rPr>
      </w:pPr>
      <w:r w:rsidRPr="0049742B">
        <w:rPr>
          <w:rFonts w:ascii="Times New Roman" w:hAnsi="Times New Roman" w:cs="Times New Roman"/>
          <w:noProof/>
        </w:rPr>
        <w:t>3. PUBLICATIONS</w:t>
      </w:r>
      <w:r>
        <w:rPr>
          <w:noProof/>
        </w:rPr>
        <w:tab/>
      </w:r>
      <w:r>
        <w:rPr>
          <w:noProof/>
        </w:rPr>
        <w:fldChar w:fldCharType="begin"/>
      </w:r>
      <w:r>
        <w:rPr>
          <w:noProof/>
        </w:rPr>
        <w:instrText xml:space="preserve"> PAGEREF _Toc35541569 \h </w:instrText>
      </w:r>
      <w:r>
        <w:rPr>
          <w:noProof/>
        </w:rPr>
      </w:r>
      <w:r>
        <w:rPr>
          <w:noProof/>
        </w:rPr>
        <w:fldChar w:fldCharType="separate"/>
      </w:r>
      <w:r w:rsidR="006D2669">
        <w:rPr>
          <w:noProof/>
        </w:rPr>
        <w:t>4</w:t>
      </w:r>
      <w:r>
        <w:rPr>
          <w:noProof/>
        </w:rPr>
        <w:fldChar w:fldCharType="end"/>
      </w:r>
    </w:p>
    <w:p w14:paraId="78DF966C" w14:textId="77777777" w:rsidR="005C0D0D" w:rsidRDefault="005C0D0D">
      <w:pPr>
        <w:pStyle w:val="TM1"/>
        <w:tabs>
          <w:tab w:val="right" w:leader="dot" w:pos="9054"/>
        </w:tabs>
        <w:rPr>
          <w:rFonts w:eastAsiaTheme="minorEastAsia"/>
          <w:b w:val="0"/>
          <w:bCs w:val="0"/>
          <w:noProof/>
          <w:color w:val="auto"/>
          <w:lang w:eastAsia="fr-FR"/>
        </w:rPr>
      </w:pPr>
      <w:r w:rsidRPr="0049742B">
        <w:rPr>
          <w:rFonts w:ascii="Times New Roman" w:hAnsi="Times New Roman" w:cs="Times New Roman"/>
          <w:noProof/>
        </w:rPr>
        <w:t>4. RESPONSABILITES SCIENTIFIQUES ET INITIATIVES DE RECHERCHE</w:t>
      </w:r>
      <w:r>
        <w:rPr>
          <w:noProof/>
        </w:rPr>
        <w:tab/>
      </w:r>
      <w:r>
        <w:rPr>
          <w:noProof/>
        </w:rPr>
        <w:fldChar w:fldCharType="begin"/>
      </w:r>
      <w:r>
        <w:rPr>
          <w:noProof/>
        </w:rPr>
        <w:instrText xml:space="preserve"> PAGEREF _Toc35541570 \h </w:instrText>
      </w:r>
      <w:r>
        <w:rPr>
          <w:noProof/>
        </w:rPr>
      </w:r>
      <w:r>
        <w:rPr>
          <w:noProof/>
        </w:rPr>
        <w:fldChar w:fldCharType="separate"/>
      </w:r>
      <w:r w:rsidR="006D2669">
        <w:rPr>
          <w:noProof/>
        </w:rPr>
        <w:t>6</w:t>
      </w:r>
      <w:r>
        <w:rPr>
          <w:noProof/>
        </w:rPr>
        <w:fldChar w:fldCharType="end"/>
      </w:r>
    </w:p>
    <w:p w14:paraId="349A94C9" w14:textId="77777777" w:rsidR="005C0D0D" w:rsidRDefault="005C0D0D">
      <w:pPr>
        <w:pStyle w:val="TM1"/>
        <w:tabs>
          <w:tab w:val="right" w:leader="dot" w:pos="9054"/>
        </w:tabs>
        <w:rPr>
          <w:rFonts w:eastAsiaTheme="minorEastAsia"/>
          <w:b w:val="0"/>
          <w:bCs w:val="0"/>
          <w:noProof/>
          <w:color w:val="auto"/>
          <w:lang w:eastAsia="fr-FR"/>
        </w:rPr>
      </w:pPr>
      <w:r w:rsidRPr="0049742B">
        <w:rPr>
          <w:rFonts w:ascii="Times New Roman" w:hAnsi="Times New Roman" w:cs="Times New Roman"/>
          <w:noProof/>
        </w:rPr>
        <w:t>5. COMMUNICATIONS ORALES</w:t>
      </w:r>
      <w:r>
        <w:rPr>
          <w:noProof/>
        </w:rPr>
        <w:tab/>
      </w:r>
      <w:r>
        <w:rPr>
          <w:noProof/>
        </w:rPr>
        <w:fldChar w:fldCharType="begin"/>
      </w:r>
      <w:r>
        <w:rPr>
          <w:noProof/>
        </w:rPr>
        <w:instrText xml:space="preserve"> PAGEREF _Toc35541571 \h </w:instrText>
      </w:r>
      <w:r>
        <w:rPr>
          <w:noProof/>
        </w:rPr>
      </w:r>
      <w:r>
        <w:rPr>
          <w:noProof/>
        </w:rPr>
        <w:fldChar w:fldCharType="separate"/>
      </w:r>
      <w:r w:rsidR="006D2669">
        <w:rPr>
          <w:noProof/>
        </w:rPr>
        <w:t>8</w:t>
      </w:r>
      <w:r>
        <w:rPr>
          <w:noProof/>
        </w:rPr>
        <w:fldChar w:fldCharType="end"/>
      </w:r>
    </w:p>
    <w:p w14:paraId="294ABE0F" w14:textId="77777777" w:rsidR="005C0D0D" w:rsidRDefault="005C0D0D">
      <w:pPr>
        <w:pStyle w:val="TM1"/>
        <w:tabs>
          <w:tab w:val="right" w:leader="dot" w:pos="9054"/>
        </w:tabs>
        <w:rPr>
          <w:rFonts w:eastAsiaTheme="minorEastAsia"/>
          <w:b w:val="0"/>
          <w:bCs w:val="0"/>
          <w:noProof/>
          <w:color w:val="auto"/>
          <w:lang w:eastAsia="fr-FR"/>
        </w:rPr>
      </w:pPr>
      <w:r w:rsidRPr="0049742B">
        <w:rPr>
          <w:rFonts w:ascii="Times New Roman" w:hAnsi="Times New Roman" w:cs="Times New Roman"/>
          <w:noProof/>
        </w:rPr>
        <w:t>6. ENSEIGNEMENTS</w:t>
      </w:r>
      <w:r>
        <w:rPr>
          <w:noProof/>
        </w:rPr>
        <w:tab/>
      </w:r>
      <w:r>
        <w:rPr>
          <w:noProof/>
        </w:rPr>
        <w:fldChar w:fldCharType="begin"/>
      </w:r>
      <w:r>
        <w:rPr>
          <w:noProof/>
        </w:rPr>
        <w:instrText xml:space="preserve"> PAGEREF _Toc35541572 \h </w:instrText>
      </w:r>
      <w:r>
        <w:rPr>
          <w:noProof/>
        </w:rPr>
      </w:r>
      <w:r>
        <w:rPr>
          <w:noProof/>
        </w:rPr>
        <w:fldChar w:fldCharType="separate"/>
      </w:r>
      <w:r w:rsidR="006D2669">
        <w:rPr>
          <w:noProof/>
        </w:rPr>
        <w:t>10</w:t>
      </w:r>
      <w:r>
        <w:rPr>
          <w:noProof/>
        </w:rPr>
        <w:fldChar w:fldCharType="end"/>
      </w:r>
    </w:p>
    <w:p w14:paraId="336A1387" w14:textId="77777777" w:rsidR="005C0D0D" w:rsidRDefault="005C0D0D">
      <w:pPr>
        <w:pStyle w:val="TM1"/>
        <w:tabs>
          <w:tab w:val="right" w:leader="dot" w:pos="9054"/>
        </w:tabs>
        <w:rPr>
          <w:rFonts w:eastAsiaTheme="minorEastAsia"/>
          <w:b w:val="0"/>
          <w:bCs w:val="0"/>
          <w:noProof/>
          <w:color w:val="auto"/>
          <w:lang w:eastAsia="fr-FR"/>
        </w:rPr>
      </w:pPr>
      <w:r w:rsidRPr="0049742B">
        <w:rPr>
          <w:rFonts w:ascii="Times New Roman" w:hAnsi="Times New Roman" w:cs="Times New Roman"/>
          <w:noProof/>
        </w:rPr>
        <w:t>7. QUELQUES RÉSUMÉS DE COURS</w:t>
      </w:r>
      <w:r>
        <w:rPr>
          <w:noProof/>
        </w:rPr>
        <w:tab/>
      </w:r>
      <w:r>
        <w:rPr>
          <w:noProof/>
        </w:rPr>
        <w:fldChar w:fldCharType="begin"/>
      </w:r>
      <w:r>
        <w:rPr>
          <w:noProof/>
        </w:rPr>
        <w:instrText xml:space="preserve"> PAGEREF _Toc35541573 \h </w:instrText>
      </w:r>
      <w:r>
        <w:rPr>
          <w:noProof/>
        </w:rPr>
      </w:r>
      <w:r>
        <w:rPr>
          <w:noProof/>
        </w:rPr>
        <w:fldChar w:fldCharType="separate"/>
      </w:r>
      <w:r w:rsidR="006D2669">
        <w:rPr>
          <w:noProof/>
        </w:rPr>
        <w:t>12</w:t>
      </w:r>
      <w:r>
        <w:rPr>
          <w:noProof/>
        </w:rPr>
        <w:fldChar w:fldCharType="end"/>
      </w:r>
    </w:p>
    <w:p w14:paraId="077BDFDD" w14:textId="4C80DC31" w:rsidR="005C0D0D" w:rsidRDefault="00192EE1">
      <w:pPr>
        <w:pStyle w:val="TM1"/>
        <w:tabs>
          <w:tab w:val="right" w:leader="dot" w:pos="9054"/>
        </w:tabs>
        <w:rPr>
          <w:rFonts w:eastAsiaTheme="minorEastAsia"/>
          <w:b w:val="0"/>
          <w:bCs w:val="0"/>
          <w:noProof/>
          <w:color w:val="auto"/>
          <w:lang w:eastAsia="fr-FR"/>
        </w:rPr>
      </w:pPr>
      <w:r>
        <w:rPr>
          <w:rFonts w:ascii="Times New Roman" w:hAnsi="Times New Roman" w:cs="Times New Roman"/>
          <w:noProof/>
        </w:rPr>
        <w:t>8</w:t>
      </w:r>
      <w:r w:rsidR="005C0D0D" w:rsidRPr="0049742B">
        <w:rPr>
          <w:rFonts w:ascii="Times New Roman" w:hAnsi="Times New Roman" w:cs="Times New Roman"/>
          <w:noProof/>
        </w:rPr>
        <w:t>. PRÉSENTATION DE QUELQUES TRAVAUX SCIENTIFIQUES</w:t>
      </w:r>
      <w:r w:rsidR="005C0D0D">
        <w:rPr>
          <w:noProof/>
        </w:rPr>
        <w:tab/>
      </w:r>
      <w:r w:rsidR="005C0D0D">
        <w:rPr>
          <w:noProof/>
        </w:rPr>
        <w:fldChar w:fldCharType="begin"/>
      </w:r>
      <w:r w:rsidR="005C0D0D">
        <w:rPr>
          <w:noProof/>
        </w:rPr>
        <w:instrText xml:space="preserve"> PAGEREF _Toc35541574 \h </w:instrText>
      </w:r>
      <w:r w:rsidR="005C0D0D">
        <w:rPr>
          <w:noProof/>
        </w:rPr>
      </w:r>
      <w:r w:rsidR="005C0D0D">
        <w:rPr>
          <w:noProof/>
        </w:rPr>
        <w:fldChar w:fldCharType="separate"/>
      </w:r>
      <w:r w:rsidR="006D2669">
        <w:rPr>
          <w:noProof/>
        </w:rPr>
        <w:t>16</w:t>
      </w:r>
      <w:r w:rsidR="005C0D0D">
        <w:rPr>
          <w:noProof/>
        </w:rPr>
        <w:fldChar w:fldCharType="end"/>
      </w:r>
    </w:p>
    <w:p w14:paraId="287AD325" w14:textId="77777777" w:rsidR="0092518B" w:rsidRDefault="00FD48E0" w:rsidP="00473D36">
      <w:pPr>
        <w:jc w:val="center"/>
      </w:pPr>
      <w:r>
        <w:fldChar w:fldCharType="end"/>
      </w:r>
    </w:p>
    <w:p w14:paraId="0B02E925" w14:textId="77777777" w:rsidR="0092518B" w:rsidRDefault="0092518B" w:rsidP="00473D36">
      <w:pPr>
        <w:jc w:val="center"/>
      </w:pPr>
    </w:p>
    <w:p w14:paraId="09B6D47C" w14:textId="77777777" w:rsidR="0092518B" w:rsidRDefault="0092518B" w:rsidP="00473D36">
      <w:pPr>
        <w:jc w:val="center"/>
      </w:pPr>
    </w:p>
    <w:p w14:paraId="6AC26E3C" w14:textId="77777777" w:rsidR="0092518B" w:rsidRDefault="0092518B" w:rsidP="001E043B"/>
    <w:p w14:paraId="400BF19A" w14:textId="77777777" w:rsidR="0092518B" w:rsidRDefault="0092518B" w:rsidP="00B34097"/>
    <w:p w14:paraId="254079D0" w14:textId="77777777" w:rsidR="0092518B" w:rsidRPr="00010C95" w:rsidRDefault="005C594E" w:rsidP="005C594E">
      <w:pPr>
        <w:pStyle w:val="Titre1"/>
        <w:pBdr>
          <w:top w:val="single" w:sz="4" w:space="2" w:color="auto"/>
          <w:left w:val="single" w:sz="4" w:space="4" w:color="auto"/>
          <w:bottom w:val="single" w:sz="4" w:space="0" w:color="auto"/>
          <w:right w:val="single" w:sz="4" w:space="4" w:color="auto"/>
        </w:pBdr>
        <w:jc w:val="center"/>
        <w:rPr>
          <w:rFonts w:ascii="Times New Roman" w:hAnsi="Times New Roman" w:cs="Times New Roman"/>
          <w:b/>
          <w:smallCaps/>
        </w:rPr>
      </w:pPr>
      <w:bookmarkStart w:id="0" w:name="_Toc35541567"/>
      <w:r w:rsidRPr="00010C95">
        <w:rPr>
          <w:rFonts w:ascii="Times New Roman" w:hAnsi="Times New Roman" w:cs="Times New Roman"/>
          <w:b/>
          <w:smallCaps/>
          <w:color w:val="000000" w:themeColor="text1"/>
        </w:rPr>
        <w:lastRenderedPageBreak/>
        <w:t xml:space="preserve">1. </w:t>
      </w:r>
      <w:r w:rsidR="00BA7232" w:rsidRPr="00010C95">
        <w:rPr>
          <w:rFonts w:ascii="Times New Roman" w:hAnsi="Times New Roman" w:cs="Times New Roman"/>
          <w:b/>
          <w:smallCaps/>
          <w:color w:val="000000" w:themeColor="text1"/>
        </w:rPr>
        <w:t>PRESENTATION SYNTHETIQUE</w:t>
      </w:r>
      <w:bookmarkEnd w:id="0"/>
    </w:p>
    <w:p w14:paraId="358DE460" w14:textId="77777777" w:rsidR="00BA7232" w:rsidRPr="0057242B" w:rsidRDefault="00BA7232" w:rsidP="00473D36">
      <w:pPr>
        <w:jc w:val="center"/>
        <w:rPr>
          <w:rFonts w:ascii="Times New Roman" w:hAnsi="Times New Roman" w:cs="Times New Roman"/>
          <w:b/>
          <w:sz w:val="30"/>
          <w:szCs w:val="30"/>
        </w:rPr>
      </w:pPr>
    </w:p>
    <w:p w14:paraId="1F7EF91D" w14:textId="347F00EC" w:rsidR="00BA7232" w:rsidRPr="0057242B" w:rsidRDefault="005A01A5" w:rsidP="005C594E">
      <w:pPr>
        <w:rPr>
          <w:rFonts w:ascii="Times New Roman" w:hAnsi="Times New Roman" w:cs="Times New Roman"/>
          <w:b/>
          <w:sz w:val="30"/>
          <w:szCs w:val="30"/>
        </w:rPr>
      </w:pPr>
      <w:r w:rsidRPr="0057242B">
        <w:rPr>
          <w:rFonts w:ascii="Times New Roman" w:hAnsi="Times New Roman" w:cs="Times New Roman"/>
          <w:b/>
          <w:smallCaps/>
          <w:sz w:val="30"/>
          <w:szCs w:val="30"/>
        </w:rPr>
        <w:t>Domaines de recherche</w:t>
      </w:r>
    </w:p>
    <w:p w14:paraId="652796E3" w14:textId="77777777" w:rsidR="00BA7232" w:rsidRPr="00DB5E6A" w:rsidRDefault="00BA7232" w:rsidP="009E4E16">
      <w:pPr>
        <w:jc w:val="both"/>
        <w:rPr>
          <w:rFonts w:ascii="Times New Roman" w:hAnsi="Times New Roman" w:cs="Times New Roman"/>
        </w:rPr>
      </w:pPr>
    </w:p>
    <w:p w14:paraId="63DE2A21" w14:textId="77777777" w:rsidR="00903105" w:rsidRDefault="00BA7232" w:rsidP="009E4E16">
      <w:pPr>
        <w:jc w:val="both"/>
        <w:rPr>
          <w:rFonts w:ascii="Times New Roman" w:hAnsi="Times New Roman" w:cs="Times New Roman"/>
        </w:rPr>
      </w:pPr>
      <w:r w:rsidRPr="00903105">
        <w:rPr>
          <w:rFonts w:ascii="Times New Roman" w:hAnsi="Times New Roman" w:cs="Times New Roman"/>
        </w:rPr>
        <w:t xml:space="preserve">Histoire de la </w:t>
      </w:r>
      <w:r w:rsidR="009E4E16" w:rsidRPr="00903105">
        <w:rPr>
          <w:rFonts w:ascii="Times New Roman" w:hAnsi="Times New Roman" w:cs="Times New Roman"/>
        </w:rPr>
        <w:t>pensée politique</w:t>
      </w:r>
      <w:r w:rsidRPr="00DB5E6A">
        <w:rPr>
          <w:rFonts w:ascii="Times New Roman" w:hAnsi="Times New Roman" w:cs="Times New Roman"/>
        </w:rPr>
        <w:t xml:space="preserve"> : </w:t>
      </w:r>
    </w:p>
    <w:p w14:paraId="303D5CFD" w14:textId="77777777" w:rsidR="00903105" w:rsidRDefault="00BA7232" w:rsidP="00903105">
      <w:pPr>
        <w:pStyle w:val="Pardeliste"/>
        <w:numPr>
          <w:ilvl w:val="0"/>
          <w:numId w:val="5"/>
        </w:numPr>
        <w:jc w:val="both"/>
        <w:rPr>
          <w:rFonts w:ascii="Times New Roman" w:hAnsi="Times New Roman" w:cs="Times New Roman"/>
        </w:rPr>
      </w:pPr>
      <w:r w:rsidRPr="00903105">
        <w:rPr>
          <w:rFonts w:ascii="Times New Roman" w:hAnsi="Times New Roman" w:cs="Times New Roman"/>
        </w:rPr>
        <w:t xml:space="preserve">J-J Rousseau, ses sources, </w:t>
      </w:r>
      <w:r w:rsidR="009E4E16" w:rsidRPr="00903105">
        <w:rPr>
          <w:rFonts w:ascii="Times New Roman" w:hAnsi="Times New Roman" w:cs="Times New Roman"/>
        </w:rPr>
        <w:t xml:space="preserve">ses </w:t>
      </w:r>
      <w:r w:rsidRPr="00903105">
        <w:rPr>
          <w:rFonts w:ascii="Times New Roman" w:hAnsi="Times New Roman" w:cs="Times New Roman"/>
        </w:rPr>
        <w:t>interlocuteurs théoriques, ses réceptions modernes et contemporaines</w:t>
      </w:r>
    </w:p>
    <w:p w14:paraId="3AD47C00" w14:textId="4FFF1FD0" w:rsidR="00BA7232" w:rsidRPr="00903105" w:rsidRDefault="00DD032B" w:rsidP="00903105">
      <w:pPr>
        <w:pStyle w:val="Pardeliste"/>
        <w:numPr>
          <w:ilvl w:val="0"/>
          <w:numId w:val="5"/>
        </w:numPr>
        <w:jc w:val="both"/>
        <w:rPr>
          <w:rFonts w:ascii="Times New Roman" w:hAnsi="Times New Roman" w:cs="Times New Roman"/>
        </w:rPr>
      </w:pPr>
      <w:r>
        <w:rPr>
          <w:rFonts w:ascii="Times New Roman" w:hAnsi="Times New Roman" w:cs="Times New Roman"/>
        </w:rPr>
        <w:t>Théories du droit naturel, de l</w:t>
      </w:r>
      <w:r w:rsidR="00D70DE3">
        <w:rPr>
          <w:rFonts w:ascii="Times New Roman" w:hAnsi="Times New Roman" w:cs="Times New Roman"/>
        </w:rPr>
        <w:t>a souveraineté, du gouvernement et</w:t>
      </w:r>
      <w:r>
        <w:rPr>
          <w:rFonts w:ascii="Times New Roman" w:hAnsi="Times New Roman" w:cs="Times New Roman"/>
        </w:rPr>
        <w:t xml:space="preserve"> des mœurs</w:t>
      </w:r>
      <w:r w:rsidR="00847FDB" w:rsidRPr="00903105">
        <w:rPr>
          <w:rFonts w:ascii="Times New Roman" w:hAnsi="Times New Roman" w:cs="Times New Roman"/>
        </w:rPr>
        <w:t xml:space="preserve"> : </w:t>
      </w:r>
      <w:r w:rsidR="00D70DE3">
        <w:rPr>
          <w:rFonts w:ascii="Times New Roman" w:hAnsi="Times New Roman" w:cs="Times New Roman"/>
        </w:rPr>
        <w:t>XVI</w:t>
      </w:r>
      <w:r w:rsidR="00323C01">
        <w:rPr>
          <w:rFonts w:ascii="Times New Roman" w:hAnsi="Times New Roman" w:cs="Times New Roman"/>
        </w:rPr>
        <w:t>I</w:t>
      </w:r>
      <w:r w:rsidR="00BA7232" w:rsidRPr="00903105">
        <w:rPr>
          <w:rFonts w:ascii="Times New Roman" w:hAnsi="Times New Roman" w:cs="Times New Roman"/>
        </w:rPr>
        <w:t>e-XVIIIe siècles</w:t>
      </w:r>
      <w:r w:rsidR="009E4E16" w:rsidRPr="00903105">
        <w:rPr>
          <w:rFonts w:ascii="Times New Roman" w:hAnsi="Times New Roman" w:cs="Times New Roman"/>
        </w:rPr>
        <w:t>.</w:t>
      </w:r>
    </w:p>
    <w:p w14:paraId="04A5D74F" w14:textId="77777777" w:rsidR="00F56809" w:rsidRPr="00DB5E6A" w:rsidRDefault="00F56809" w:rsidP="009E4E16">
      <w:pPr>
        <w:jc w:val="both"/>
        <w:rPr>
          <w:rFonts w:ascii="Times New Roman" w:hAnsi="Times New Roman" w:cs="Times New Roman"/>
        </w:rPr>
      </w:pPr>
    </w:p>
    <w:p w14:paraId="4840E39C" w14:textId="6BE7F9D3" w:rsidR="00903105" w:rsidRDefault="00BA7232" w:rsidP="009E4E16">
      <w:pPr>
        <w:jc w:val="both"/>
        <w:rPr>
          <w:rFonts w:ascii="Times New Roman" w:hAnsi="Times New Roman" w:cs="Times New Roman"/>
        </w:rPr>
      </w:pPr>
      <w:r w:rsidRPr="00903105">
        <w:rPr>
          <w:rFonts w:ascii="Times New Roman" w:hAnsi="Times New Roman" w:cs="Times New Roman"/>
        </w:rPr>
        <w:t xml:space="preserve">Philosophie </w:t>
      </w:r>
      <w:r w:rsidR="00F56809" w:rsidRPr="00903105">
        <w:rPr>
          <w:rFonts w:ascii="Times New Roman" w:hAnsi="Times New Roman" w:cs="Times New Roman"/>
        </w:rPr>
        <w:t>politique contemporaine</w:t>
      </w:r>
      <w:r w:rsidR="009E4E16" w:rsidRPr="00903105">
        <w:rPr>
          <w:rFonts w:ascii="Times New Roman" w:hAnsi="Times New Roman" w:cs="Times New Roman"/>
        </w:rPr>
        <w:t>s</w:t>
      </w:r>
      <w:r w:rsidR="00F56809" w:rsidRPr="00DB5E6A">
        <w:rPr>
          <w:rFonts w:ascii="Times New Roman" w:hAnsi="Times New Roman" w:cs="Times New Roman"/>
        </w:rPr>
        <w:t xml:space="preserve"> </w:t>
      </w:r>
      <w:r w:rsidRPr="00DB5E6A">
        <w:rPr>
          <w:rFonts w:ascii="Times New Roman" w:hAnsi="Times New Roman" w:cs="Times New Roman"/>
        </w:rPr>
        <w:t xml:space="preserve">: </w:t>
      </w:r>
    </w:p>
    <w:p w14:paraId="592F2DE0" w14:textId="2769E550" w:rsidR="00903105" w:rsidRPr="006C0655" w:rsidRDefault="00E816AD" w:rsidP="006C0655">
      <w:pPr>
        <w:pStyle w:val="Pardeliste"/>
        <w:numPr>
          <w:ilvl w:val="0"/>
          <w:numId w:val="5"/>
        </w:numPr>
        <w:jc w:val="both"/>
        <w:rPr>
          <w:rFonts w:ascii="Times New Roman" w:hAnsi="Times New Roman" w:cs="Times New Roman"/>
        </w:rPr>
      </w:pPr>
      <w:r>
        <w:rPr>
          <w:rFonts w:ascii="Times New Roman" w:hAnsi="Times New Roman" w:cs="Times New Roman"/>
        </w:rPr>
        <w:t>T</w:t>
      </w:r>
      <w:r w:rsidR="00BA7232" w:rsidRPr="00903105">
        <w:rPr>
          <w:rFonts w:ascii="Times New Roman" w:hAnsi="Times New Roman" w:cs="Times New Roman"/>
        </w:rPr>
        <w:t>héories de la démocratie</w:t>
      </w:r>
      <w:r w:rsidR="00903105">
        <w:rPr>
          <w:rFonts w:ascii="Times New Roman" w:hAnsi="Times New Roman" w:cs="Times New Roman"/>
        </w:rPr>
        <w:t> : démocratie délib</w:t>
      </w:r>
      <w:r>
        <w:rPr>
          <w:rFonts w:ascii="Times New Roman" w:hAnsi="Times New Roman" w:cs="Times New Roman"/>
        </w:rPr>
        <w:t>érative (</w:t>
      </w:r>
      <w:r w:rsidR="0057242B">
        <w:rPr>
          <w:rFonts w:ascii="Times New Roman" w:hAnsi="Times New Roman" w:cs="Times New Roman"/>
        </w:rPr>
        <w:t xml:space="preserve">J. </w:t>
      </w:r>
      <w:r>
        <w:rPr>
          <w:rFonts w:ascii="Times New Roman" w:hAnsi="Times New Roman" w:cs="Times New Roman"/>
        </w:rPr>
        <w:t xml:space="preserve">Rawls, </w:t>
      </w:r>
      <w:r w:rsidR="0057242B">
        <w:rPr>
          <w:rFonts w:ascii="Times New Roman" w:hAnsi="Times New Roman" w:cs="Times New Roman"/>
        </w:rPr>
        <w:t xml:space="preserve">J. </w:t>
      </w:r>
      <w:r>
        <w:rPr>
          <w:rFonts w:ascii="Times New Roman" w:hAnsi="Times New Roman" w:cs="Times New Roman"/>
        </w:rPr>
        <w:t>Habermas), démocratie épistémique (</w:t>
      </w:r>
      <w:r w:rsidR="0057242B">
        <w:rPr>
          <w:rFonts w:ascii="Times New Roman" w:hAnsi="Times New Roman" w:cs="Times New Roman"/>
        </w:rPr>
        <w:t xml:space="preserve">J. Elster, D. </w:t>
      </w:r>
      <w:r>
        <w:rPr>
          <w:rFonts w:ascii="Times New Roman" w:hAnsi="Times New Roman" w:cs="Times New Roman"/>
        </w:rPr>
        <w:t>Estlund)</w:t>
      </w:r>
      <w:r w:rsidR="006C0655">
        <w:rPr>
          <w:rFonts w:ascii="Times New Roman" w:hAnsi="Times New Roman" w:cs="Times New Roman"/>
        </w:rPr>
        <w:t>, s</w:t>
      </w:r>
      <w:r w:rsidRPr="006C0655">
        <w:rPr>
          <w:rFonts w:ascii="Times New Roman" w:hAnsi="Times New Roman" w:cs="Times New Roman"/>
        </w:rPr>
        <w:t xml:space="preserve">ouveraineté du peuple, </w:t>
      </w:r>
      <w:r w:rsidR="00426C2B">
        <w:rPr>
          <w:rFonts w:ascii="Times New Roman" w:hAnsi="Times New Roman" w:cs="Times New Roman"/>
        </w:rPr>
        <w:t>innovations démocratiques (assemblées tirées au sort), luttes pour la reconnaissance</w:t>
      </w:r>
      <w:r w:rsidR="00F500EF">
        <w:rPr>
          <w:rFonts w:ascii="Times New Roman" w:hAnsi="Times New Roman" w:cs="Times New Roman"/>
        </w:rPr>
        <w:t xml:space="preserve"> (</w:t>
      </w:r>
      <w:r w:rsidR="00AF54B0">
        <w:rPr>
          <w:rFonts w:ascii="Times New Roman" w:hAnsi="Times New Roman" w:cs="Times New Roman"/>
        </w:rPr>
        <w:t xml:space="preserve">C. </w:t>
      </w:r>
      <w:r w:rsidR="00F500EF">
        <w:rPr>
          <w:rFonts w:ascii="Times New Roman" w:hAnsi="Times New Roman" w:cs="Times New Roman"/>
        </w:rPr>
        <w:t xml:space="preserve">Taylor, </w:t>
      </w:r>
      <w:r w:rsidR="00AF54B0">
        <w:rPr>
          <w:rFonts w:ascii="Times New Roman" w:hAnsi="Times New Roman" w:cs="Times New Roman"/>
        </w:rPr>
        <w:t xml:space="preserve">A. </w:t>
      </w:r>
      <w:r w:rsidR="00F500EF">
        <w:rPr>
          <w:rFonts w:ascii="Times New Roman" w:hAnsi="Times New Roman" w:cs="Times New Roman"/>
        </w:rPr>
        <w:t>Honneth)</w:t>
      </w:r>
      <w:r w:rsidR="00426C2B">
        <w:rPr>
          <w:rFonts w:ascii="Times New Roman" w:hAnsi="Times New Roman" w:cs="Times New Roman"/>
        </w:rPr>
        <w:t>, revendications de droit.</w:t>
      </w:r>
    </w:p>
    <w:p w14:paraId="287AC270" w14:textId="00149EEA" w:rsidR="00903105" w:rsidRDefault="00A41B2A" w:rsidP="00903105">
      <w:pPr>
        <w:pStyle w:val="Pardeliste"/>
        <w:numPr>
          <w:ilvl w:val="0"/>
          <w:numId w:val="5"/>
        </w:numPr>
        <w:jc w:val="both"/>
        <w:rPr>
          <w:rFonts w:ascii="Times New Roman" w:hAnsi="Times New Roman" w:cs="Times New Roman"/>
        </w:rPr>
      </w:pPr>
      <w:r>
        <w:rPr>
          <w:rFonts w:ascii="Times New Roman" w:hAnsi="Times New Roman" w:cs="Times New Roman"/>
        </w:rPr>
        <w:t xml:space="preserve">Philosophie politique analytique </w:t>
      </w:r>
      <w:r w:rsidR="00903105">
        <w:rPr>
          <w:rFonts w:ascii="Times New Roman" w:hAnsi="Times New Roman" w:cs="Times New Roman"/>
        </w:rPr>
        <w:t xml:space="preserve">: </w:t>
      </w:r>
      <w:r w:rsidR="00847FDB" w:rsidRPr="00903105">
        <w:rPr>
          <w:rFonts w:ascii="Times New Roman" w:hAnsi="Times New Roman" w:cs="Times New Roman"/>
        </w:rPr>
        <w:t xml:space="preserve">Rawls et </w:t>
      </w:r>
      <w:r w:rsidR="00E816AD">
        <w:rPr>
          <w:rFonts w:ascii="Times New Roman" w:hAnsi="Times New Roman" w:cs="Times New Roman"/>
        </w:rPr>
        <w:t>ses critiques en particulier</w:t>
      </w:r>
    </w:p>
    <w:p w14:paraId="45D2B29A" w14:textId="2218546E" w:rsidR="00903105" w:rsidRPr="00903105" w:rsidRDefault="00E816AD" w:rsidP="00903105">
      <w:pPr>
        <w:pStyle w:val="Pardeliste"/>
        <w:numPr>
          <w:ilvl w:val="0"/>
          <w:numId w:val="5"/>
        </w:numPr>
        <w:jc w:val="both"/>
        <w:rPr>
          <w:rFonts w:ascii="Times New Roman" w:hAnsi="Times New Roman" w:cs="Times New Roman"/>
        </w:rPr>
      </w:pPr>
      <w:r>
        <w:rPr>
          <w:rFonts w:ascii="Times New Roman" w:hAnsi="Times New Roman" w:cs="Times New Roman"/>
        </w:rPr>
        <w:t>P</w:t>
      </w:r>
      <w:r w:rsidR="00903105">
        <w:rPr>
          <w:rFonts w:ascii="Times New Roman" w:hAnsi="Times New Roman" w:cs="Times New Roman"/>
        </w:rPr>
        <w:t>hilosophie politique française</w:t>
      </w:r>
      <w:r>
        <w:rPr>
          <w:rFonts w:ascii="Times New Roman" w:hAnsi="Times New Roman" w:cs="Times New Roman"/>
        </w:rPr>
        <w:t xml:space="preserve"> </w:t>
      </w:r>
      <w:r w:rsidR="00903105">
        <w:rPr>
          <w:rFonts w:ascii="Times New Roman" w:hAnsi="Times New Roman" w:cs="Times New Roman"/>
        </w:rPr>
        <w:t xml:space="preserve">: </w:t>
      </w:r>
      <w:r w:rsidR="00A41B2A">
        <w:rPr>
          <w:rFonts w:ascii="Times New Roman" w:hAnsi="Times New Roman" w:cs="Times New Roman"/>
        </w:rPr>
        <w:t xml:space="preserve">G. </w:t>
      </w:r>
      <w:r w:rsidR="00903105">
        <w:rPr>
          <w:rFonts w:ascii="Times New Roman" w:hAnsi="Times New Roman" w:cs="Times New Roman"/>
        </w:rPr>
        <w:t xml:space="preserve">Deleuze, </w:t>
      </w:r>
      <w:r w:rsidR="00A41B2A">
        <w:rPr>
          <w:rFonts w:ascii="Times New Roman" w:hAnsi="Times New Roman" w:cs="Times New Roman"/>
        </w:rPr>
        <w:t xml:space="preserve">P. </w:t>
      </w:r>
      <w:r w:rsidR="00903105">
        <w:rPr>
          <w:rFonts w:ascii="Times New Roman" w:hAnsi="Times New Roman" w:cs="Times New Roman"/>
        </w:rPr>
        <w:t xml:space="preserve">Bourdieu, </w:t>
      </w:r>
      <w:r w:rsidR="00A41B2A">
        <w:rPr>
          <w:rFonts w:ascii="Times New Roman" w:hAnsi="Times New Roman" w:cs="Times New Roman"/>
        </w:rPr>
        <w:t xml:space="preserve">J. </w:t>
      </w:r>
      <w:r w:rsidR="00903105">
        <w:rPr>
          <w:rFonts w:ascii="Times New Roman" w:hAnsi="Times New Roman" w:cs="Times New Roman"/>
        </w:rPr>
        <w:t xml:space="preserve">Rancière, </w:t>
      </w:r>
      <w:r w:rsidR="00A41B2A">
        <w:rPr>
          <w:rFonts w:ascii="Times New Roman" w:hAnsi="Times New Roman" w:cs="Times New Roman"/>
        </w:rPr>
        <w:t xml:space="preserve">E. </w:t>
      </w:r>
      <w:r w:rsidR="00903105">
        <w:rPr>
          <w:rFonts w:ascii="Times New Roman" w:hAnsi="Times New Roman" w:cs="Times New Roman"/>
        </w:rPr>
        <w:t>Balibar</w:t>
      </w:r>
    </w:p>
    <w:p w14:paraId="13D27EE6" w14:textId="77777777" w:rsidR="00847FDB" w:rsidRPr="00DB5E6A" w:rsidRDefault="00847FDB" w:rsidP="005C594E">
      <w:pPr>
        <w:pStyle w:val="Titre2"/>
        <w:rPr>
          <w:rFonts w:ascii="Times New Roman" w:hAnsi="Times New Roman" w:cs="Times New Roman"/>
          <w:b/>
          <w:color w:val="000000" w:themeColor="text1"/>
        </w:rPr>
      </w:pPr>
    </w:p>
    <w:p w14:paraId="0D5AE977" w14:textId="4B577E84" w:rsidR="00F56809" w:rsidRPr="0057242B" w:rsidRDefault="005A01A5" w:rsidP="005C594E">
      <w:pPr>
        <w:rPr>
          <w:rFonts w:ascii="Times New Roman" w:hAnsi="Times New Roman" w:cs="Times New Roman"/>
          <w:b/>
          <w:sz w:val="30"/>
          <w:szCs w:val="30"/>
        </w:rPr>
      </w:pPr>
      <w:r w:rsidRPr="0057242B">
        <w:rPr>
          <w:rFonts w:ascii="Times New Roman" w:hAnsi="Times New Roman" w:cs="Times New Roman"/>
          <w:b/>
          <w:smallCaps/>
          <w:sz w:val="30"/>
          <w:szCs w:val="30"/>
        </w:rPr>
        <w:t>Domaines d’enseignement</w:t>
      </w:r>
    </w:p>
    <w:p w14:paraId="73BB3EA3" w14:textId="77777777" w:rsidR="00F56809" w:rsidRPr="00DB5E6A" w:rsidRDefault="00F56809" w:rsidP="009E4E16">
      <w:pPr>
        <w:jc w:val="both"/>
        <w:rPr>
          <w:rFonts w:ascii="Times New Roman" w:hAnsi="Times New Roman" w:cs="Times New Roman"/>
        </w:rPr>
      </w:pPr>
    </w:p>
    <w:p w14:paraId="715EED32" w14:textId="3624D40E" w:rsidR="00F56809" w:rsidRPr="00DB5E6A" w:rsidRDefault="00F56809" w:rsidP="009E4E16">
      <w:pPr>
        <w:jc w:val="both"/>
        <w:rPr>
          <w:rFonts w:ascii="Times New Roman" w:hAnsi="Times New Roman" w:cs="Times New Roman"/>
        </w:rPr>
      </w:pPr>
      <w:r w:rsidRPr="00DB5E6A">
        <w:rPr>
          <w:rFonts w:ascii="Times New Roman" w:hAnsi="Times New Roman" w:cs="Times New Roman"/>
        </w:rPr>
        <w:t>Cours généralistes (CM et TD</w:t>
      </w:r>
      <w:r w:rsidR="00A41B2A">
        <w:rPr>
          <w:rFonts w:ascii="Times New Roman" w:hAnsi="Times New Roman" w:cs="Times New Roman"/>
        </w:rPr>
        <w:t xml:space="preserve"> en LICENCE</w:t>
      </w:r>
      <w:r w:rsidRPr="00DB5E6A">
        <w:rPr>
          <w:rFonts w:ascii="Times New Roman" w:hAnsi="Times New Roman" w:cs="Times New Roman"/>
        </w:rPr>
        <w:t xml:space="preserve">) en </w:t>
      </w:r>
      <w:r w:rsidRPr="00DB5E6A">
        <w:rPr>
          <w:rFonts w:ascii="Times New Roman" w:hAnsi="Times New Roman" w:cs="Times New Roman"/>
          <w:b/>
        </w:rPr>
        <w:t>philosophie politique, philosoph</w:t>
      </w:r>
      <w:r w:rsidR="005A01A5" w:rsidRPr="00DB5E6A">
        <w:rPr>
          <w:rFonts w:ascii="Times New Roman" w:hAnsi="Times New Roman" w:cs="Times New Roman"/>
          <w:b/>
        </w:rPr>
        <w:t>ie du droit, philosophie morale, histoire de la philosophie moderne</w:t>
      </w:r>
      <w:r w:rsidR="005A01A5" w:rsidRPr="00DB5E6A">
        <w:rPr>
          <w:rFonts w:ascii="Times New Roman" w:hAnsi="Times New Roman" w:cs="Times New Roman"/>
        </w:rPr>
        <w:t>.</w:t>
      </w:r>
    </w:p>
    <w:p w14:paraId="61BE8C46" w14:textId="77777777" w:rsidR="00F56809" w:rsidRPr="00DB5E6A" w:rsidRDefault="00F56809" w:rsidP="009E4E16">
      <w:pPr>
        <w:jc w:val="both"/>
        <w:rPr>
          <w:rFonts w:ascii="Times New Roman" w:hAnsi="Times New Roman" w:cs="Times New Roman"/>
        </w:rPr>
      </w:pPr>
    </w:p>
    <w:p w14:paraId="66185609" w14:textId="1471A93C" w:rsidR="00F56809" w:rsidRPr="00DB5E6A" w:rsidRDefault="00F56809" w:rsidP="009E4E16">
      <w:pPr>
        <w:jc w:val="both"/>
        <w:rPr>
          <w:rFonts w:ascii="Times New Roman" w:hAnsi="Times New Roman" w:cs="Times New Roman"/>
        </w:rPr>
      </w:pPr>
      <w:r w:rsidRPr="00DB5E6A">
        <w:rPr>
          <w:rFonts w:ascii="Times New Roman" w:hAnsi="Times New Roman" w:cs="Times New Roman"/>
        </w:rPr>
        <w:t>Co</w:t>
      </w:r>
      <w:r w:rsidR="00A41B2A">
        <w:rPr>
          <w:rFonts w:ascii="Times New Roman" w:hAnsi="Times New Roman" w:cs="Times New Roman"/>
        </w:rPr>
        <w:t>urs spécialisés (CM niveau L3,</w:t>
      </w:r>
      <w:r w:rsidRPr="00DB5E6A">
        <w:rPr>
          <w:rFonts w:ascii="Times New Roman" w:hAnsi="Times New Roman" w:cs="Times New Roman"/>
        </w:rPr>
        <w:t xml:space="preserve"> MASTER</w:t>
      </w:r>
      <w:r w:rsidR="00A41B2A">
        <w:rPr>
          <w:rFonts w:ascii="Times New Roman" w:hAnsi="Times New Roman" w:cs="Times New Roman"/>
        </w:rPr>
        <w:t xml:space="preserve"> I et MASTER II</w:t>
      </w:r>
      <w:r w:rsidR="00AF54B0">
        <w:rPr>
          <w:rFonts w:ascii="Times New Roman" w:hAnsi="Times New Roman" w:cs="Times New Roman"/>
        </w:rPr>
        <w:t>) sur la démocratie délibérative et l’action climatique, le</w:t>
      </w:r>
      <w:r w:rsidRPr="00DB5E6A">
        <w:rPr>
          <w:rFonts w:ascii="Times New Roman" w:hAnsi="Times New Roman" w:cs="Times New Roman"/>
        </w:rPr>
        <w:t xml:space="preserve"> </w:t>
      </w:r>
      <w:r w:rsidRPr="00010C95">
        <w:rPr>
          <w:rFonts w:ascii="Times New Roman" w:hAnsi="Times New Roman" w:cs="Times New Roman"/>
        </w:rPr>
        <w:t>débat Rawls/Habermas, les approches épistémiques de la démocratie</w:t>
      </w:r>
      <w:r w:rsidRPr="00DB5E6A">
        <w:rPr>
          <w:rFonts w:ascii="Times New Roman" w:hAnsi="Times New Roman" w:cs="Times New Roman"/>
        </w:rPr>
        <w:t xml:space="preserve">, la </w:t>
      </w:r>
      <w:r w:rsidR="00AF54B0">
        <w:rPr>
          <w:rFonts w:ascii="Times New Roman" w:hAnsi="Times New Roman" w:cs="Times New Roman"/>
        </w:rPr>
        <w:t>pensée politique de Rousseau</w:t>
      </w:r>
      <w:r w:rsidR="00F500EF">
        <w:rPr>
          <w:rFonts w:ascii="Times New Roman" w:hAnsi="Times New Roman" w:cs="Times New Roman"/>
        </w:rPr>
        <w:t>…</w:t>
      </w:r>
    </w:p>
    <w:p w14:paraId="4EA973BB" w14:textId="77777777" w:rsidR="00F56809" w:rsidRPr="00DB5E6A" w:rsidRDefault="00F56809" w:rsidP="009E4E16">
      <w:pPr>
        <w:jc w:val="both"/>
        <w:rPr>
          <w:rFonts w:ascii="Times New Roman" w:hAnsi="Times New Roman" w:cs="Times New Roman"/>
        </w:rPr>
      </w:pPr>
    </w:p>
    <w:p w14:paraId="55C9AC51" w14:textId="07B0AB7F" w:rsidR="00F56809" w:rsidRPr="00DB5E6A" w:rsidRDefault="00F56809" w:rsidP="009E4E16">
      <w:pPr>
        <w:jc w:val="both"/>
        <w:rPr>
          <w:rFonts w:ascii="Times New Roman" w:hAnsi="Times New Roman" w:cs="Times New Roman"/>
          <w:b/>
        </w:rPr>
      </w:pPr>
      <w:r w:rsidRPr="00DB5E6A">
        <w:rPr>
          <w:rFonts w:ascii="Times New Roman" w:hAnsi="Times New Roman" w:cs="Times New Roman"/>
        </w:rPr>
        <w:t xml:space="preserve">Cours de philosophie générale et méthodologie, </w:t>
      </w:r>
      <w:r w:rsidRPr="00DB5E6A">
        <w:rPr>
          <w:rFonts w:ascii="Times New Roman" w:hAnsi="Times New Roman" w:cs="Times New Roman"/>
          <w:b/>
        </w:rPr>
        <w:t>préparation aux concours (CAPES et agrégation)</w:t>
      </w:r>
      <w:r w:rsidR="00A41B2A">
        <w:rPr>
          <w:rFonts w:ascii="Times New Roman" w:hAnsi="Times New Roman" w:cs="Times New Roman"/>
          <w:b/>
        </w:rPr>
        <w:t>.</w:t>
      </w:r>
    </w:p>
    <w:p w14:paraId="34E48208" w14:textId="77777777" w:rsidR="005A01A5" w:rsidRPr="00DB5E6A" w:rsidRDefault="005A01A5" w:rsidP="009E4E16">
      <w:pPr>
        <w:jc w:val="both"/>
        <w:rPr>
          <w:rFonts w:ascii="Times New Roman" w:hAnsi="Times New Roman" w:cs="Times New Roman"/>
          <w:b/>
        </w:rPr>
      </w:pPr>
    </w:p>
    <w:p w14:paraId="3D5D483F" w14:textId="3DE7FBB9" w:rsidR="005A01A5" w:rsidRPr="00DB5E6A" w:rsidRDefault="005A01A5" w:rsidP="009E4E16">
      <w:pPr>
        <w:jc w:val="both"/>
        <w:rPr>
          <w:rFonts w:ascii="Times New Roman" w:hAnsi="Times New Roman" w:cs="Times New Roman"/>
        </w:rPr>
      </w:pPr>
      <w:r w:rsidRPr="00DB5E6A">
        <w:rPr>
          <w:rFonts w:ascii="Times New Roman" w:hAnsi="Times New Roman" w:cs="Times New Roman"/>
        </w:rPr>
        <w:t>Cours de philosophie en classe terminale</w:t>
      </w:r>
      <w:r w:rsidR="00A41B2A">
        <w:rPr>
          <w:rFonts w:ascii="Times New Roman" w:hAnsi="Times New Roman" w:cs="Times New Roman"/>
        </w:rPr>
        <w:t xml:space="preserve"> (4 ans)</w:t>
      </w:r>
      <w:r w:rsidRPr="00DB5E6A">
        <w:rPr>
          <w:rFonts w:ascii="Times New Roman" w:hAnsi="Times New Roman" w:cs="Times New Roman"/>
        </w:rPr>
        <w:t xml:space="preserve"> et en CPES (classes passerelles vers l’enseignement supérieur) à l’ENS de Lyon</w:t>
      </w:r>
    </w:p>
    <w:p w14:paraId="4E928CC0" w14:textId="77777777" w:rsidR="00847FDB" w:rsidRPr="00903105" w:rsidRDefault="00847FDB" w:rsidP="00BA7232">
      <w:pPr>
        <w:rPr>
          <w:rFonts w:ascii="Times New Roman" w:hAnsi="Times New Roman" w:cs="Times New Roman"/>
          <w:b/>
        </w:rPr>
      </w:pPr>
    </w:p>
    <w:p w14:paraId="672E87BA" w14:textId="769D78DF" w:rsidR="00F56809" w:rsidRPr="0057242B" w:rsidRDefault="005A01A5" w:rsidP="005C594E">
      <w:pPr>
        <w:rPr>
          <w:rFonts w:ascii="Times New Roman" w:hAnsi="Times New Roman" w:cs="Times New Roman"/>
          <w:b/>
          <w:smallCaps/>
          <w:sz w:val="30"/>
          <w:szCs w:val="30"/>
        </w:rPr>
      </w:pPr>
      <w:r w:rsidRPr="0057242B">
        <w:rPr>
          <w:rFonts w:ascii="Times New Roman" w:hAnsi="Times New Roman" w:cs="Times New Roman"/>
          <w:b/>
          <w:smallCaps/>
          <w:sz w:val="30"/>
          <w:szCs w:val="30"/>
        </w:rPr>
        <w:t>Synthèse des publications</w:t>
      </w:r>
    </w:p>
    <w:p w14:paraId="7F19CC93" w14:textId="77777777" w:rsidR="00847FDB" w:rsidRPr="00DB5E6A" w:rsidRDefault="00847FDB" w:rsidP="00BA7232">
      <w:pPr>
        <w:rPr>
          <w:rFonts w:ascii="Times New Roman" w:hAnsi="Times New Roman" w:cs="Times New Roman"/>
        </w:rPr>
      </w:pPr>
    </w:p>
    <w:p w14:paraId="1BCA13B9" w14:textId="0263579C" w:rsidR="005001B4" w:rsidRPr="00D35CE4" w:rsidRDefault="005001B4" w:rsidP="004364A4">
      <w:pPr>
        <w:ind w:left="708"/>
        <w:jc w:val="both"/>
        <w:rPr>
          <w:rFonts w:ascii="Times New Roman" w:hAnsi="Times New Roman" w:cs="Times New Roman"/>
        </w:rPr>
      </w:pPr>
      <w:r w:rsidRPr="00D35CE4">
        <w:rPr>
          <w:rFonts w:ascii="Times New Roman" w:hAnsi="Times New Roman" w:cs="Times New Roman"/>
        </w:rPr>
        <w:t>1 livre en nom propre</w:t>
      </w:r>
      <w:r w:rsidR="008A68EB">
        <w:rPr>
          <w:rFonts w:ascii="Times New Roman" w:hAnsi="Times New Roman" w:cs="Times New Roman"/>
        </w:rPr>
        <w:t xml:space="preserve"> </w:t>
      </w:r>
      <w:r w:rsidR="008A68EB" w:rsidRPr="00A31296">
        <w:rPr>
          <w:rFonts w:ascii="Times New Roman" w:hAnsi="Times New Roman" w:cs="Times New Roman"/>
          <w:i/>
        </w:rPr>
        <w:t>à paraître</w:t>
      </w:r>
      <w:r w:rsidRPr="00D35CE4">
        <w:rPr>
          <w:rFonts w:ascii="Times New Roman" w:hAnsi="Times New Roman" w:cs="Times New Roman"/>
        </w:rPr>
        <w:t xml:space="preserve"> (</w:t>
      </w:r>
      <w:r w:rsidRPr="00D35CE4">
        <w:rPr>
          <w:rFonts w:ascii="Times New Roman" w:hAnsi="Times New Roman" w:cs="Times New Roman"/>
          <w:i/>
        </w:rPr>
        <w:t>Classiques Garnier</w:t>
      </w:r>
      <w:r w:rsidRPr="00D35CE4">
        <w:rPr>
          <w:rFonts w:ascii="Times New Roman" w:hAnsi="Times New Roman" w:cs="Times New Roman"/>
        </w:rPr>
        <w:t>)</w:t>
      </w:r>
      <w:r w:rsidR="008A68EB">
        <w:rPr>
          <w:rFonts w:ascii="Times New Roman" w:hAnsi="Times New Roman" w:cs="Times New Roman"/>
        </w:rPr>
        <w:t xml:space="preserve"> </w:t>
      </w:r>
    </w:p>
    <w:p w14:paraId="32635E79" w14:textId="0F7FD154" w:rsidR="00847FDB" w:rsidRPr="00D35CE4" w:rsidRDefault="00847FDB" w:rsidP="004364A4">
      <w:pPr>
        <w:ind w:left="708"/>
        <w:jc w:val="both"/>
        <w:rPr>
          <w:rFonts w:ascii="Times New Roman" w:hAnsi="Times New Roman" w:cs="Times New Roman"/>
        </w:rPr>
      </w:pPr>
      <w:r w:rsidRPr="00D35CE4">
        <w:rPr>
          <w:rFonts w:ascii="Times New Roman" w:hAnsi="Times New Roman" w:cs="Times New Roman"/>
        </w:rPr>
        <w:t xml:space="preserve">1 </w:t>
      </w:r>
      <w:r w:rsidR="00D35CE4">
        <w:rPr>
          <w:rFonts w:ascii="Times New Roman" w:hAnsi="Times New Roman" w:cs="Times New Roman"/>
        </w:rPr>
        <w:t>direction</w:t>
      </w:r>
      <w:r w:rsidRPr="00D35CE4">
        <w:rPr>
          <w:rFonts w:ascii="Times New Roman" w:hAnsi="Times New Roman" w:cs="Times New Roman"/>
        </w:rPr>
        <w:t xml:space="preserve"> d’ouvrage collectif</w:t>
      </w:r>
      <w:r w:rsidR="005001B4" w:rsidRPr="00D35CE4">
        <w:rPr>
          <w:rFonts w:ascii="Times New Roman" w:hAnsi="Times New Roman" w:cs="Times New Roman"/>
        </w:rPr>
        <w:t xml:space="preserve"> (</w:t>
      </w:r>
      <w:r w:rsidR="005001B4" w:rsidRPr="00D35CE4">
        <w:rPr>
          <w:rFonts w:ascii="Times New Roman" w:hAnsi="Times New Roman" w:cs="Times New Roman"/>
          <w:i/>
        </w:rPr>
        <w:t>ENS éditions</w:t>
      </w:r>
      <w:r w:rsidR="005001B4" w:rsidRPr="00D35CE4">
        <w:rPr>
          <w:rFonts w:ascii="Times New Roman" w:hAnsi="Times New Roman" w:cs="Times New Roman"/>
        </w:rPr>
        <w:t>)</w:t>
      </w:r>
    </w:p>
    <w:p w14:paraId="292C1FA0" w14:textId="77777777" w:rsidR="00847FDB" w:rsidRPr="00D35CE4" w:rsidRDefault="00847FDB" w:rsidP="004364A4">
      <w:pPr>
        <w:ind w:left="708"/>
        <w:jc w:val="both"/>
        <w:rPr>
          <w:rFonts w:ascii="Times New Roman" w:hAnsi="Times New Roman" w:cs="Times New Roman"/>
        </w:rPr>
      </w:pPr>
      <w:r w:rsidRPr="00D35CE4">
        <w:rPr>
          <w:rFonts w:ascii="Times New Roman" w:hAnsi="Times New Roman" w:cs="Times New Roman"/>
        </w:rPr>
        <w:t>1 coordination de dossier de revue</w:t>
      </w:r>
      <w:r w:rsidR="005001B4" w:rsidRPr="00D35CE4">
        <w:rPr>
          <w:rFonts w:ascii="Times New Roman" w:hAnsi="Times New Roman" w:cs="Times New Roman"/>
        </w:rPr>
        <w:t xml:space="preserve"> (</w:t>
      </w:r>
      <w:r w:rsidR="005001B4" w:rsidRPr="00D35CE4">
        <w:rPr>
          <w:rFonts w:ascii="Times New Roman" w:hAnsi="Times New Roman" w:cs="Times New Roman"/>
          <w:i/>
        </w:rPr>
        <w:t>Raisons Politiques</w:t>
      </w:r>
      <w:r w:rsidR="005001B4" w:rsidRPr="00D35CE4">
        <w:rPr>
          <w:rFonts w:ascii="Times New Roman" w:hAnsi="Times New Roman" w:cs="Times New Roman"/>
        </w:rPr>
        <w:t>)</w:t>
      </w:r>
    </w:p>
    <w:p w14:paraId="6D19C594" w14:textId="0593C808" w:rsidR="008A68EB" w:rsidRDefault="005001B4" w:rsidP="004364A4">
      <w:pPr>
        <w:ind w:left="708"/>
        <w:jc w:val="both"/>
        <w:rPr>
          <w:rFonts w:ascii="Times New Roman" w:hAnsi="Times New Roman" w:cs="Times New Roman"/>
        </w:rPr>
      </w:pPr>
      <w:r w:rsidRPr="00D35CE4">
        <w:rPr>
          <w:rFonts w:ascii="Times New Roman" w:hAnsi="Times New Roman" w:cs="Times New Roman"/>
        </w:rPr>
        <w:t>3</w:t>
      </w:r>
      <w:r w:rsidR="00847FDB" w:rsidRPr="00D35CE4">
        <w:rPr>
          <w:rFonts w:ascii="Times New Roman" w:hAnsi="Times New Roman" w:cs="Times New Roman"/>
        </w:rPr>
        <w:t xml:space="preserve"> articles dans des revues à comité de lecture</w:t>
      </w:r>
      <w:r w:rsidRPr="00D35CE4">
        <w:rPr>
          <w:rFonts w:ascii="Times New Roman" w:hAnsi="Times New Roman" w:cs="Times New Roman"/>
        </w:rPr>
        <w:t xml:space="preserve"> (</w:t>
      </w:r>
      <w:r w:rsidRPr="00D35CE4">
        <w:rPr>
          <w:rFonts w:ascii="Times New Roman" w:hAnsi="Times New Roman" w:cs="Times New Roman"/>
          <w:i/>
        </w:rPr>
        <w:t>Astérion, The European Journal of the History of Economic Thought, Consecutio Temporum</w:t>
      </w:r>
      <w:r w:rsidRPr="00D35CE4">
        <w:rPr>
          <w:rFonts w:ascii="Times New Roman" w:hAnsi="Times New Roman" w:cs="Times New Roman"/>
        </w:rPr>
        <w:t>)</w:t>
      </w:r>
      <w:r w:rsidR="00DB5E6A" w:rsidRPr="00D35CE4">
        <w:rPr>
          <w:rFonts w:ascii="Times New Roman" w:hAnsi="Times New Roman" w:cs="Times New Roman"/>
        </w:rPr>
        <w:t xml:space="preserve"> </w:t>
      </w:r>
    </w:p>
    <w:p w14:paraId="56C1EAF7" w14:textId="116D9BB9" w:rsidR="008A68EB" w:rsidRDefault="008A68EB" w:rsidP="004364A4">
      <w:pPr>
        <w:ind w:left="708"/>
        <w:jc w:val="both"/>
        <w:rPr>
          <w:rFonts w:ascii="Times New Roman" w:hAnsi="Times New Roman" w:cs="Times New Roman"/>
        </w:rPr>
      </w:pPr>
      <w:r w:rsidRPr="00D35CE4">
        <w:rPr>
          <w:rFonts w:ascii="Times New Roman" w:hAnsi="Times New Roman" w:cs="Times New Roman"/>
        </w:rPr>
        <w:t>+ 1 à paraître</w:t>
      </w:r>
      <w:r>
        <w:rPr>
          <w:rFonts w:ascii="Times New Roman" w:hAnsi="Times New Roman" w:cs="Times New Roman"/>
        </w:rPr>
        <w:t xml:space="preserve"> (</w:t>
      </w:r>
      <w:r w:rsidRPr="008A68EB">
        <w:rPr>
          <w:rFonts w:ascii="Times New Roman" w:hAnsi="Times New Roman" w:cs="Times New Roman"/>
          <w:i/>
        </w:rPr>
        <w:t>Raisons Politiques</w:t>
      </w:r>
      <w:r>
        <w:rPr>
          <w:rFonts w:ascii="Times New Roman" w:hAnsi="Times New Roman" w:cs="Times New Roman"/>
        </w:rPr>
        <w:t>)</w:t>
      </w:r>
    </w:p>
    <w:p w14:paraId="29F02EB5" w14:textId="10BDA725" w:rsidR="005001B4" w:rsidRPr="00D35CE4" w:rsidRDefault="005001B4" w:rsidP="004364A4">
      <w:pPr>
        <w:ind w:left="708"/>
        <w:jc w:val="both"/>
        <w:rPr>
          <w:rFonts w:ascii="Times New Roman" w:hAnsi="Times New Roman" w:cs="Times New Roman"/>
        </w:rPr>
      </w:pPr>
      <w:r w:rsidRPr="00D35CE4">
        <w:rPr>
          <w:rFonts w:ascii="Times New Roman" w:hAnsi="Times New Roman" w:cs="Times New Roman"/>
        </w:rPr>
        <w:t>5</w:t>
      </w:r>
      <w:r w:rsidR="00847FDB" w:rsidRPr="00D35CE4">
        <w:rPr>
          <w:rFonts w:ascii="Times New Roman" w:hAnsi="Times New Roman" w:cs="Times New Roman"/>
        </w:rPr>
        <w:t xml:space="preserve"> chapitres de livre</w:t>
      </w:r>
      <w:r w:rsidRPr="00D35CE4">
        <w:rPr>
          <w:rFonts w:ascii="Times New Roman" w:hAnsi="Times New Roman" w:cs="Times New Roman"/>
        </w:rPr>
        <w:t xml:space="preserve"> (</w:t>
      </w:r>
      <w:r w:rsidRPr="00D35CE4">
        <w:rPr>
          <w:rFonts w:ascii="Times New Roman" w:hAnsi="Times New Roman" w:cs="Times New Roman"/>
          <w:i/>
        </w:rPr>
        <w:t>Classiques Garnier, ENS éditions, Mare et Martin</w:t>
      </w:r>
      <w:r w:rsidRPr="00D35CE4">
        <w:rPr>
          <w:rFonts w:ascii="Times New Roman" w:hAnsi="Times New Roman" w:cs="Times New Roman"/>
        </w:rPr>
        <w:t>)</w:t>
      </w:r>
    </w:p>
    <w:p w14:paraId="7E3C949E" w14:textId="77777777" w:rsidR="00847FDB" w:rsidRPr="00D35CE4" w:rsidRDefault="00847FDB" w:rsidP="004364A4">
      <w:pPr>
        <w:ind w:left="708"/>
        <w:jc w:val="both"/>
        <w:rPr>
          <w:rFonts w:ascii="Times New Roman" w:hAnsi="Times New Roman" w:cs="Times New Roman"/>
        </w:rPr>
      </w:pPr>
      <w:r w:rsidRPr="00D35CE4">
        <w:rPr>
          <w:rFonts w:ascii="Times New Roman" w:hAnsi="Times New Roman" w:cs="Times New Roman"/>
        </w:rPr>
        <w:t>1 notice de dictionnaire</w:t>
      </w:r>
      <w:r w:rsidR="005001B4" w:rsidRPr="00D35CE4">
        <w:rPr>
          <w:rFonts w:ascii="Times New Roman" w:hAnsi="Times New Roman" w:cs="Times New Roman"/>
        </w:rPr>
        <w:t xml:space="preserve"> (</w:t>
      </w:r>
      <w:r w:rsidR="005001B4" w:rsidRPr="00D35CE4">
        <w:rPr>
          <w:rFonts w:ascii="Times New Roman" w:hAnsi="Times New Roman" w:cs="Times New Roman"/>
          <w:i/>
        </w:rPr>
        <w:t>R. Laffont</w:t>
      </w:r>
      <w:r w:rsidR="005001B4" w:rsidRPr="00D35CE4">
        <w:rPr>
          <w:rFonts w:ascii="Times New Roman" w:hAnsi="Times New Roman" w:cs="Times New Roman"/>
        </w:rPr>
        <w:t>)</w:t>
      </w:r>
    </w:p>
    <w:p w14:paraId="2441865D" w14:textId="57D71E07" w:rsidR="008A68EB" w:rsidRDefault="00F942B1" w:rsidP="004364A4">
      <w:pPr>
        <w:ind w:left="708"/>
        <w:jc w:val="both"/>
        <w:rPr>
          <w:rFonts w:ascii="Times New Roman" w:hAnsi="Times New Roman" w:cs="Times New Roman"/>
        </w:rPr>
      </w:pPr>
      <w:r>
        <w:rPr>
          <w:rFonts w:ascii="Times New Roman" w:hAnsi="Times New Roman" w:cs="Times New Roman"/>
        </w:rPr>
        <w:t xml:space="preserve">2 comptes </w:t>
      </w:r>
      <w:r w:rsidR="00847FDB" w:rsidRPr="00D35CE4">
        <w:rPr>
          <w:rFonts w:ascii="Times New Roman" w:hAnsi="Times New Roman" w:cs="Times New Roman"/>
        </w:rPr>
        <w:t>rendus</w:t>
      </w:r>
      <w:r w:rsidR="005001B4" w:rsidRPr="00D35CE4">
        <w:rPr>
          <w:rFonts w:ascii="Times New Roman" w:hAnsi="Times New Roman" w:cs="Times New Roman"/>
        </w:rPr>
        <w:t xml:space="preserve"> (</w:t>
      </w:r>
      <w:r w:rsidR="005001B4" w:rsidRPr="00D35CE4">
        <w:rPr>
          <w:rFonts w:ascii="Times New Roman" w:hAnsi="Times New Roman" w:cs="Times New Roman"/>
          <w:i/>
        </w:rPr>
        <w:t>Revue Française de Sciences Politiques</w:t>
      </w:r>
      <w:r w:rsidR="005001B4" w:rsidRPr="00D35CE4">
        <w:rPr>
          <w:rFonts w:ascii="Times New Roman" w:hAnsi="Times New Roman" w:cs="Times New Roman"/>
        </w:rPr>
        <w:t>)</w:t>
      </w:r>
      <w:r w:rsidR="00DB5E6A" w:rsidRPr="00D35CE4">
        <w:rPr>
          <w:rFonts w:ascii="Times New Roman" w:hAnsi="Times New Roman" w:cs="Times New Roman"/>
        </w:rPr>
        <w:t xml:space="preserve"> </w:t>
      </w:r>
    </w:p>
    <w:p w14:paraId="2880BABB" w14:textId="7043649B" w:rsidR="00F56809" w:rsidRPr="00D35CE4" w:rsidRDefault="00847FDB" w:rsidP="004364A4">
      <w:pPr>
        <w:ind w:left="708"/>
        <w:jc w:val="both"/>
        <w:rPr>
          <w:rFonts w:ascii="Times New Roman" w:hAnsi="Times New Roman" w:cs="Times New Roman"/>
        </w:rPr>
      </w:pPr>
      <w:r w:rsidRPr="00D35CE4">
        <w:rPr>
          <w:rFonts w:ascii="Times New Roman" w:hAnsi="Times New Roman" w:cs="Times New Roman"/>
        </w:rPr>
        <w:t xml:space="preserve">1 </w:t>
      </w:r>
      <w:r w:rsidR="005001B4" w:rsidRPr="00D35CE4">
        <w:rPr>
          <w:rFonts w:ascii="Times New Roman" w:hAnsi="Times New Roman" w:cs="Times New Roman"/>
        </w:rPr>
        <w:t xml:space="preserve">recension </w:t>
      </w:r>
      <w:r w:rsidRPr="00D35CE4">
        <w:rPr>
          <w:rFonts w:ascii="Times New Roman" w:hAnsi="Times New Roman" w:cs="Times New Roman"/>
        </w:rPr>
        <w:t>à paraître</w:t>
      </w:r>
      <w:r w:rsidR="005001B4" w:rsidRPr="00D35CE4">
        <w:rPr>
          <w:rFonts w:ascii="Times New Roman" w:hAnsi="Times New Roman" w:cs="Times New Roman"/>
        </w:rPr>
        <w:t xml:space="preserve"> (</w:t>
      </w:r>
      <w:r w:rsidR="005001B4" w:rsidRPr="00D35CE4">
        <w:rPr>
          <w:rFonts w:ascii="Times New Roman" w:hAnsi="Times New Roman" w:cs="Times New Roman"/>
          <w:i/>
        </w:rPr>
        <w:t>La Vie des Idées</w:t>
      </w:r>
      <w:r w:rsidR="005001B4" w:rsidRPr="00D35CE4">
        <w:rPr>
          <w:rFonts w:ascii="Times New Roman" w:hAnsi="Times New Roman" w:cs="Times New Roman"/>
        </w:rPr>
        <w:t>)</w:t>
      </w:r>
    </w:p>
    <w:p w14:paraId="52C9F92A" w14:textId="77777777" w:rsidR="00903105" w:rsidRDefault="00903105" w:rsidP="00BA7232">
      <w:pPr>
        <w:rPr>
          <w:rFonts w:ascii="Times New Roman" w:hAnsi="Times New Roman" w:cs="Times New Roman"/>
        </w:rPr>
      </w:pPr>
    </w:p>
    <w:p w14:paraId="0FDDD19C" w14:textId="77777777" w:rsidR="00D74FF7" w:rsidRDefault="00D74FF7" w:rsidP="00BA7232">
      <w:pPr>
        <w:rPr>
          <w:rFonts w:ascii="Times New Roman" w:hAnsi="Times New Roman" w:cs="Times New Roman"/>
        </w:rPr>
      </w:pPr>
    </w:p>
    <w:p w14:paraId="4BBEF4C9" w14:textId="77777777" w:rsidR="00D74FF7" w:rsidRDefault="00D74FF7" w:rsidP="00BA7232">
      <w:pPr>
        <w:rPr>
          <w:rFonts w:ascii="Times New Roman" w:hAnsi="Times New Roman" w:cs="Times New Roman"/>
        </w:rPr>
      </w:pPr>
    </w:p>
    <w:p w14:paraId="5C64DB65" w14:textId="77777777" w:rsidR="008A68EB" w:rsidRPr="00DB5E6A" w:rsidRDefault="008A68EB" w:rsidP="00BA7232">
      <w:pPr>
        <w:rPr>
          <w:rFonts w:ascii="Times New Roman" w:hAnsi="Times New Roman" w:cs="Times New Roman"/>
        </w:rPr>
      </w:pPr>
    </w:p>
    <w:p w14:paraId="6D886063" w14:textId="34CE2C0B" w:rsidR="005C594E" w:rsidRPr="00DB5E6A" w:rsidRDefault="005C594E" w:rsidP="003F3C3A">
      <w:pPr>
        <w:pStyle w:val="Titre1"/>
        <w:pBdr>
          <w:top w:val="single" w:sz="4" w:space="0" w:color="auto"/>
          <w:left w:val="single" w:sz="4" w:space="4" w:color="auto"/>
          <w:bottom w:val="single" w:sz="4" w:space="1" w:color="auto"/>
          <w:right w:val="single" w:sz="4" w:space="4" w:color="auto"/>
        </w:pBdr>
        <w:jc w:val="center"/>
        <w:rPr>
          <w:rFonts w:ascii="Times New Roman" w:hAnsi="Times New Roman" w:cs="Times New Roman"/>
          <w:b/>
          <w:color w:val="000000" w:themeColor="text1"/>
        </w:rPr>
      </w:pPr>
      <w:bookmarkStart w:id="1" w:name="_Toc35541568"/>
      <w:r w:rsidRPr="00DB5E6A">
        <w:rPr>
          <w:rFonts w:ascii="Times New Roman" w:hAnsi="Times New Roman" w:cs="Times New Roman"/>
          <w:b/>
          <w:color w:val="000000" w:themeColor="text1"/>
        </w:rPr>
        <w:t xml:space="preserve">2. </w:t>
      </w:r>
      <w:bookmarkEnd w:id="1"/>
      <w:r w:rsidR="00FC03A2">
        <w:rPr>
          <w:rFonts w:ascii="Times New Roman" w:hAnsi="Times New Roman" w:cs="Times New Roman"/>
          <w:b/>
          <w:color w:val="000000" w:themeColor="text1"/>
        </w:rPr>
        <w:t>PARCOURS ACADEMIQUE</w:t>
      </w:r>
    </w:p>
    <w:p w14:paraId="23C9352B" w14:textId="77777777" w:rsidR="005C594E" w:rsidRPr="00DB5E6A" w:rsidRDefault="005C594E" w:rsidP="005C594E">
      <w:pPr>
        <w:rPr>
          <w:rFonts w:ascii="Times New Roman" w:hAnsi="Times New Roman" w:cs="Times New Roman"/>
          <w:b/>
        </w:rPr>
      </w:pPr>
    </w:p>
    <w:tbl>
      <w:tblPr>
        <w:tblStyle w:val="CVDetails"/>
        <w:tblW w:w="5000" w:type="pct"/>
        <w:tblLook w:val="04A0" w:firstRow="1" w:lastRow="0" w:firstColumn="1" w:lastColumn="0" w:noHBand="0" w:noVBand="1"/>
      </w:tblPr>
      <w:tblGrid>
        <w:gridCol w:w="6189"/>
        <w:gridCol w:w="348"/>
        <w:gridCol w:w="2527"/>
      </w:tblGrid>
      <w:tr w:rsidR="005C594E" w:rsidRPr="00DB5E6A" w14:paraId="24335930" w14:textId="77777777" w:rsidTr="00D6037C">
        <w:trPr>
          <w:trHeight w:val="734"/>
        </w:trPr>
        <w:tc>
          <w:tcPr>
            <w:tcW w:w="3414" w:type="pct"/>
          </w:tcPr>
          <w:p w14:paraId="170DDB70" w14:textId="498E73A5" w:rsidR="00D6037C" w:rsidRDefault="00C81262" w:rsidP="00FD48E0">
            <w:pPr>
              <w:pStyle w:val="Listepuces"/>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AUDITIONNÉ</w:t>
            </w:r>
            <w:r w:rsidR="00D6037C">
              <w:rPr>
                <w:rFonts w:ascii="Times New Roman" w:hAnsi="Times New Roman" w:cs="Times New Roman"/>
                <w:color w:val="000000" w:themeColor="text1"/>
                <w:sz w:val="24"/>
                <w:szCs w:val="24"/>
                <w:lang w:val="fr-FR"/>
              </w:rPr>
              <w:t xml:space="preserve"> </w:t>
            </w:r>
            <w:r w:rsidR="005D38AF">
              <w:rPr>
                <w:rFonts w:ascii="Times New Roman" w:hAnsi="Times New Roman" w:cs="Times New Roman"/>
                <w:color w:val="000000" w:themeColor="text1"/>
                <w:sz w:val="24"/>
                <w:szCs w:val="24"/>
                <w:lang w:val="fr-FR"/>
              </w:rPr>
              <w:t>sur</w:t>
            </w:r>
            <w:r w:rsidR="00D6037C">
              <w:rPr>
                <w:rFonts w:ascii="Times New Roman" w:hAnsi="Times New Roman" w:cs="Times New Roman"/>
                <w:color w:val="000000" w:themeColor="text1"/>
                <w:sz w:val="24"/>
                <w:szCs w:val="24"/>
                <w:lang w:val="fr-FR"/>
              </w:rPr>
              <w:t xml:space="preserve"> </w:t>
            </w:r>
            <w:r w:rsidR="005D38AF">
              <w:rPr>
                <w:rFonts w:ascii="Times New Roman" w:hAnsi="Times New Roman" w:cs="Times New Roman"/>
                <w:color w:val="000000" w:themeColor="text1"/>
                <w:sz w:val="24"/>
                <w:szCs w:val="24"/>
                <w:lang w:val="fr-FR"/>
              </w:rPr>
              <w:t>un</w:t>
            </w:r>
            <w:r w:rsidR="00D6037C">
              <w:rPr>
                <w:rFonts w:ascii="Times New Roman" w:hAnsi="Times New Roman" w:cs="Times New Roman"/>
                <w:color w:val="000000" w:themeColor="text1"/>
                <w:sz w:val="24"/>
                <w:szCs w:val="24"/>
                <w:lang w:val="fr-FR"/>
              </w:rPr>
              <w:t xml:space="preserve"> poste de Maître de conférences en philosophie politique et du droit à l’Université de Nantes. </w:t>
            </w:r>
            <w:r w:rsidR="00D6037C" w:rsidRPr="009A68B7">
              <w:rPr>
                <w:rFonts w:ascii="Times New Roman" w:hAnsi="Times New Roman" w:cs="Times New Roman"/>
                <w:b/>
                <w:color w:val="000000" w:themeColor="text1"/>
                <w:sz w:val="24"/>
                <w:szCs w:val="24"/>
                <w:lang w:val="fr-FR"/>
              </w:rPr>
              <w:t>Classé</w:t>
            </w:r>
            <w:r w:rsidR="00D6037C">
              <w:rPr>
                <w:rFonts w:ascii="Times New Roman" w:hAnsi="Times New Roman" w:cs="Times New Roman"/>
                <w:color w:val="000000" w:themeColor="text1"/>
                <w:sz w:val="24"/>
                <w:szCs w:val="24"/>
                <w:lang w:val="fr-FR"/>
              </w:rPr>
              <w:t xml:space="preserve"> 5</w:t>
            </w:r>
            <w:r w:rsidR="00D6037C" w:rsidRPr="00D6037C">
              <w:rPr>
                <w:rFonts w:ascii="Times New Roman" w:hAnsi="Times New Roman" w:cs="Times New Roman"/>
                <w:color w:val="000000" w:themeColor="text1"/>
                <w:sz w:val="24"/>
                <w:szCs w:val="24"/>
                <w:vertAlign w:val="superscript"/>
                <w:lang w:val="fr-FR"/>
              </w:rPr>
              <w:t>è</w:t>
            </w:r>
            <w:r w:rsidR="005D38AF">
              <w:rPr>
                <w:rFonts w:ascii="Times New Roman" w:hAnsi="Times New Roman" w:cs="Times New Roman"/>
                <w:color w:val="000000" w:themeColor="text1"/>
                <w:sz w:val="24"/>
                <w:szCs w:val="24"/>
                <w:vertAlign w:val="superscript"/>
                <w:lang w:val="fr-FR"/>
              </w:rPr>
              <w:t>me</w:t>
            </w:r>
            <w:r w:rsidR="00D6037C">
              <w:rPr>
                <w:rFonts w:ascii="Times New Roman" w:hAnsi="Times New Roman" w:cs="Times New Roman"/>
                <w:color w:val="000000" w:themeColor="text1"/>
                <w:sz w:val="24"/>
                <w:szCs w:val="24"/>
                <w:lang w:val="fr-FR"/>
              </w:rPr>
              <w:t>.</w:t>
            </w:r>
          </w:p>
          <w:p w14:paraId="79098184" w14:textId="7DE55195" w:rsidR="005C594E" w:rsidRPr="00DB5E6A" w:rsidRDefault="00C81262" w:rsidP="00FD48E0">
            <w:pPr>
              <w:pStyle w:val="Listepuces"/>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QUALIFICATION</w:t>
            </w:r>
            <w:r w:rsidR="005C594E" w:rsidRPr="00DB5E6A">
              <w:rPr>
                <w:rFonts w:ascii="Times New Roman" w:hAnsi="Times New Roman" w:cs="Times New Roman"/>
                <w:color w:val="000000" w:themeColor="text1"/>
                <w:sz w:val="24"/>
                <w:szCs w:val="24"/>
                <w:lang w:val="fr-FR"/>
              </w:rPr>
              <w:t xml:space="preserve"> aux fonctions de Maître de conférences en philosophie (section CNU 17) et sciences politiques (section CNU 4)</w:t>
            </w:r>
          </w:p>
          <w:p w14:paraId="7CBAAF6B" w14:textId="77777777" w:rsidR="005C594E" w:rsidRPr="00DB5E6A" w:rsidRDefault="005C594E" w:rsidP="00FD48E0">
            <w:pPr>
              <w:pStyle w:val="Listepuces"/>
              <w:rPr>
                <w:rFonts w:ascii="Times New Roman" w:hAnsi="Times New Roman" w:cs="Times New Roman"/>
                <w:color w:val="000000" w:themeColor="text1"/>
                <w:sz w:val="24"/>
                <w:szCs w:val="24"/>
                <w:lang w:val="fr-FR"/>
              </w:rPr>
            </w:pPr>
            <w:r w:rsidRPr="00010C95">
              <w:rPr>
                <w:rFonts w:ascii="Times New Roman" w:hAnsi="Times New Roman" w:cs="Times New Roman"/>
                <w:color w:val="000000" w:themeColor="text1"/>
                <w:sz w:val="24"/>
                <w:szCs w:val="24"/>
                <w:lang w:val="fr-FR"/>
              </w:rPr>
              <w:t>DOCTORAT</w:t>
            </w:r>
            <w:r w:rsidRPr="00DB5E6A">
              <w:rPr>
                <w:rFonts w:ascii="Times New Roman" w:hAnsi="Times New Roman" w:cs="Times New Roman"/>
                <w:color w:val="000000" w:themeColor="text1"/>
                <w:sz w:val="24"/>
                <w:szCs w:val="24"/>
                <w:lang w:val="fr-FR"/>
              </w:rPr>
              <w:t xml:space="preserve"> en philosophie de l’Université de Lyon, opéré par l’ENS de Lyon </w:t>
            </w:r>
          </w:p>
          <w:p w14:paraId="20E88F7D" w14:textId="77777777" w:rsidR="005C594E" w:rsidRPr="00DB5E6A" w:rsidRDefault="005C594E" w:rsidP="00FD48E0">
            <w:pPr>
              <w:pStyle w:val="Listepuces"/>
              <w:numPr>
                <w:ilvl w:val="0"/>
                <w:numId w:val="0"/>
              </w:numPr>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Jury de soutenance : Céline Spector (Professeure des Universités, Université Paris IV, Présidente), Florent Guénard (Maitre de conférences, ENS Ulm, rapporteur), Bruno Bernardi (Professeur de CPGE, HDR, examinateur), Gabriella Silvestrini (Professeure des Universités, Université du Piémont Oriental, rapporteure), Charles Girard (Maitre de conférences, Université Lyon 3, examinateur) et Michel Senellart (Professeur des Universités, ENS de Lyon, directeur de thèse). </w:t>
            </w:r>
          </w:p>
          <w:p w14:paraId="14D56C61" w14:textId="77854494" w:rsidR="005C594E" w:rsidRPr="00DB5E6A" w:rsidRDefault="005C594E" w:rsidP="00FD48E0">
            <w:pPr>
              <w:pStyle w:val="Listepuces"/>
              <w:numPr>
                <w:ilvl w:val="0"/>
                <w:numId w:val="0"/>
              </w:numPr>
              <w:ind w:left="180"/>
              <w:rPr>
                <w:rFonts w:ascii="Times New Roman" w:hAnsi="Times New Roman" w:cs="Times New Roman"/>
                <w:color w:val="000000" w:themeColor="text1"/>
                <w:sz w:val="24"/>
                <w:szCs w:val="24"/>
                <w:lang w:val="fr-FR"/>
              </w:rPr>
            </w:pPr>
            <w:r w:rsidRPr="00DB5E6A">
              <w:rPr>
                <w:rFonts w:ascii="Times New Roman" w:hAnsi="Times New Roman" w:cs="Times New Roman"/>
                <w:i/>
                <w:color w:val="000000" w:themeColor="text1"/>
                <w:sz w:val="24"/>
                <w:szCs w:val="24"/>
                <w:lang w:val="fr-FR"/>
              </w:rPr>
              <w:t xml:space="preserve">   </w:t>
            </w:r>
            <w:r w:rsidRPr="00A37455">
              <w:rPr>
                <w:rFonts w:ascii="Times New Roman" w:hAnsi="Times New Roman" w:cs="Times New Roman"/>
                <w:i/>
                <w:color w:val="000000" w:themeColor="text1"/>
                <w:sz w:val="24"/>
                <w:szCs w:val="24"/>
                <w:lang w:val="fr-FR"/>
              </w:rPr>
              <w:t>Félicitations</w:t>
            </w:r>
            <w:r w:rsidR="00010C95">
              <w:rPr>
                <w:rFonts w:ascii="Times New Roman" w:hAnsi="Times New Roman" w:cs="Times New Roman"/>
                <w:color w:val="000000" w:themeColor="text1"/>
                <w:sz w:val="24"/>
                <w:szCs w:val="24"/>
                <w:lang w:val="fr-FR"/>
              </w:rPr>
              <w:t xml:space="preserve"> orales (plus de mention officielle</w:t>
            </w:r>
            <w:r w:rsidRPr="00DB5E6A">
              <w:rPr>
                <w:rFonts w:ascii="Times New Roman" w:hAnsi="Times New Roman" w:cs="Times New Roman"/>
                <w:color w:val="000000" w:themeColor="text1"/>
                <w:sz w:val="24"/>
                <w:szCs w:val="24"/>
                <w:lang w:val="fr-FR"/>
              </w:rPr>
              <w:t>) à l’issue de la soutenance</w:t>
            </w:r>
          </w:p>
        </w:tc>
        <w:tc>
          <w:tcPr>
            <w:tcW w:w="192" w:type="pct"/>
          </w:tcPr>
          <w:p w14:paraId="5AAB8108"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09A80F10" w14:textId="20B4F11F" w:rsidR="00D6037C" w:rsidRDefault="00D6037C" w:rsidP="00FD48E0">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Juin 2020</w:t>
            </w:r>
          </w:p>
          <w:p w14:paraId="544437D1" w14:textId="77777777" w:rsidR="00D6037C" w:rsidRDefault="00D6037C" w:rsidP="00FD48E0">
            <w:pPr>
              <w:pStyle w:val="Date"/>
              <w:rPr>
                <w:rFonts w:ascii="Times New Roman" w:hAnsi="Times New Roman" w:cs="Times New Roman"/>
                <w:color w:val="000000" w:themeColor="text1"/>
                <w:sz w:val="24"/>
                <w:szCs w:val="24"/>
                <w:lang w:val="fr-FR"/>
              </w:rPr>
            </w:pPr>
          </w:p>
          <w:p w14:paraId="581E24D1" w14:textId="77777777" w:rsidR="00D6037C" w:rsidRDefault="00D6037C" w:rsidP="00FD48E0">
            <w:pPr>
              <w:pStyle w:val="Date"/>
              <w:rPr>
                <w:rFonts w:ascii="Times New Roman" w:hAnsi="Times New Roman" w:cs="Times New Roman"/>
                <w:color w:val="000000" w:themeColor="text1"/>
                <w:sz w:val="24"/>
                <w:szCs w:val="24"/>
                <w:lang w:val="fr-FR"/>
              </w:rPr>
            </w:pPr>
          </w:p>
          <w:p w14:paraId="0081E7CD"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2019</w:t>
            </w:r>
          </w:p>
          <w:p w14:paraId="12A6596D" w14:textId="77777777" w:rsidR="005C594E" w:rsidRPr="00DB5E6A" w:rsidRDefault="005C594E" w:rsidP="00FD48E0">
            <w:pPr>
              <w:pStyle w:val="Date"/>
              <w:rPr>
                <w:rFonts w:ascii="Times New Roman" w:hAnsi="Times New Roman" w:cs="Times New Roman"/>
                <w:color w:val="000000" w:themeColor="text1"/>
                <w:sz w:val="24"/>
                <w:szCs w:val="24"/>
                <w:lang w:val="fr-FR"/>
              </w:rPr>
            </w:pPr>
          </w:p>
          <w:p w14:paraId="12C155B0" w14:textId="77777777" w:rsidR="005C594E" w:rsidRPr="00DB5E6A" w:rsidRDefault="005C594E" w:rsidP="00FD48E0">
            <w:pPr>
              <w:pStyle w:val="Date"/>
              <w:jc w:val="left"/>
              <w:rPr>
                <w:rFonts w:ascii="Times New Roman" w:hAnsi="Times New Roman" w:cs="Times New Roman"/>
                <w:color w:val="000000" w:themeColor="text1"/>
                <w:sz w:val="24"/>
                <w:szCs w:val="24"/>
                <w:lang w:val="fr-FR"/>
              </w:rPr>
            </w:pPr>
          </w:p>
          <w:p w14:paraId="7846EECD" w14:textId="6AD8F827" w:rsidR="005C594E" w:rsidRDefault="00D6037C" w:rsidP="00FD48E0">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Septembre </w:t>
            </w:r>
            <w:r w:rsidR="005C594E" w:rsidRPr="00DB5E6A">
              <w:rPr>
                <w:rFonts w:ascii="Times New Roman" w:hAnsi="Times New Roman" w:cs="Times New Roman"/>
                <w:color w:val="000000" w:themeColor="text1"/>
                <w:sz w:val="24"/>
                <w:szCs w:val="24"/>
                <w:lang w:val="fr-FR"/>
              </w:rPr>
              <w:t>2018</w:t>
            </w:r>
          </w:p>
          <w:p w14:paraId="1E00EA90" w14:textId="77777777" w:rsidR="00D6037C" w:rsidRPr="00D6037C" w:rsidRDefault="00D6037C" w:rsidP="00D6037C"/>
        </w:tc>
      </w:tr>
      <w:tr w:rsidR="005C594E" w:rsidRPr="00DB5E6A" w14:paraId="314224E1" w14:textId="77777777" w:rsidTr="00D6037C">
        <w:trPr>
          <w:trHeight w:val="328"/>
        </w:trPr>
        <w:sdt>
          <w:sdtPr>
            <w:rPr>
              <w:rFonts w:ascii="Times New Roman" w:hAnsi="Times New Roman" w:cs="Times New Roman"/>
              <w:color w:val="000000" w:themeColor="text1"/>
              <w:sz w:val="24"/>
              <w:szCs w:val="24"/>
              <w:lang w:val="fr-FR"/>
            </w:rPr>
            <w:id w:val="1766499834"/>
            <w:placeholder>
              <w:docPart w:val="9BE41A40CF3E2D4A9DC63611526952FA"/>
            </w:placeholder>
          </w:sdtPr>
          <w:sdtEndPr/>
          <w:sdtContent>
            <w:tc>
              <w:tcPr>
                <w:tcW w:w="3414" w:type="pct"/>
              </w:tcPr>
              <w:p w14:paraId="60F1517A" w14:textId="77777777" w:rsidR="005C594E" w:rsidRPr="008D2E35" w:rsidRDefault="005C594E" w:rsidP="00FD48E0">
                <w:pPr>
                  <w:pStyle w:val="Listepuces"/>
                  <w:rPr>
                    <w:rFonts w:ascii="Times New Roman" w:hAnsi="Times New Roman" w:cs="Times New Roman"/>
                    <w:color w:val="000000" w:themeColor="text1"/>
                    <w:sz w:val="24"/>
                    <w:szCs w:val="24"/>
                    <w:lang w:val="fr-FR"/>
                  </w:rPr>
                </w:pPr>
                <w:r w:rsidRPr="008D2E35">
                  <w:rPr>
                    <w:rFonts w:ascii="Times New Roman" w:hAnsi="Times New Roman" w:cs="Times New Roman"/>
                    <w:color w:val="000000" w:themeColor="text1"/>
                    <w:sz w:val="24"/>
                    <w:szCs w:val="24"/>
                    <w:lang w:val="fr-FR"/>
                  </w:rPr>
                  <w:t xml:space="preserve">MASTER 2 Histoire de la philosophie, ENS de Lyon, </w:t>
                </w:r>
                <w:r w:rsidRPr="008D2E35">
                  <w:rPr>
                    <w:rFonts w:ascii="Times New Roman" w:hAnsi="Times New Roman" w:cs="Times New Roman"/>
                    <w:i/>
                    <w:color w:val="000000" w:themeColor="text1"/>
                    <w:sz w:val="24"/>
                    <w:szCs w:val="24"/>
                    <w:lang w:val="fr-FR"/>
                  </w:rPr>
                  <w:t>Mention Très Bien</w:t>
                </w:r>
                <w:r w:rsidRPr="008D2E35">
                  <w:rPr>
                    <w:rFonts w:ascii="Times New Roman" w:hAnsi="Times New Roman" w:cs="Times New Roman"/>
                    <w:color w:val="000000" w:themeColor="text1"/>
                    <w:sz w:val="24"/>
                    <w:szCs w:val="24"/>
                    <w:lang w:val="fr-FR"/>
                  </w:rPr>
                  <w:t xml:space="preserve"> </w:t>
                </w:r>
              </w:p>
            </w:tc>
          </w:sdtContent>
        </w:sdt>
        <w:tc>
          <w:tcPr>
            <w:tcW w:w="192" w:type="pct"/>
          </w:tcPr>
          <w:p w14:paraId="24CF9F02"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4C13DE40"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2011-2012</w:t>
            </w:r>
          </w:p>
        </w:tc>
      </w:tr>
      <w:tr w:rsidR="005C594E" w:rsidRPr="00DB5E6A" w14:paraId="12A25016" w14:textId="77777777" w:rsidTr="00D6037C">
        <w:trPr>
          <w:trHeight w:val="328"/>
        </w:trPr>
        <w:tc>
          <w:tcPr>
            <w:tcW w:w="3414" w:type="pct"/>
          </w:tcPr>
          <w:p w14:paraId="518D873B" w14:textId="77777777" w:rsidR="005C594E" w:rsidRPr="008D2E35" w:rsidRDefault="005C594E" w:rsidP="00FD48E0">
            <w:pPr>
              <w:pStyle w:val="Listepuces"/>
              <w:rPr>
                <w:rFonts w:ascii="Times New Roman" w:hAnsi="Times New Roman" w:cs="Times New Roman"/>
                <w:color w:val="000000" w:themeColor="text1"/>
                <w:sz w:val="24"/>
                <w:szCs w:val="24"/>
                <w:lang w:val="fr-FR"/>
              </w:rPr>
            </w:pPr>
            <w:r w:rsidRPr="008D2E35">
              <w:rPr>
                <w:rFonts w:ascii="Times New Roman" w:hAnsi="Times New Roman" w:cs="Times New Roman"/>
                <w:color w:val="000000" w:themeColor="text1"/>
                <w:sz w:val="24"/>
                <w:szCs w:val="24"/>
                <w:lang w:val="fr-FR"/>
              </w:rPr>
              <w:t>AGRÉGATION de philosophie (option latin)</w:t>
            </w:r>
          </w:p>
          <w:p w14:paraId="3D89C4D1" w14:textId="285784AA" w:rsidR="005C594E" w:rsidRPr="009A68B7" w:rsidRDefault="005C594E" w:rsidP="00F12557">
            <w:pPr>
              <w:pStyle w:val="Listepuces"/>
              <w:numPr>
                <w:ilvl w:val="1"/>
                <w:numId w:val="2"/>
              </w:numPr>
              <w:rPr>
                <w:rFonts w:ascii="Times New Roman" w:hAnsi="Times New Roman" w:cs="Times New Roman"/>
                <w:b/>
              </w:rPr>
            </w:pPr>
            <w:r w:rsidRPr="009A68B7">
              <w:rPr>
                <w:rFonts w:ascii="Times New Roman" w:hAnsi="Times New Roman" w:cs="Times New Roman"/>
                <w:b/>
              </w:rPr>
              <w:t>Rang : 2</w:t>
            </w:r>
            <w:r w:rsidR="00010C95" w:rsidRPr="009A68B7">
              <w:rPr>
                <w:rFonts w:ascii="Times New Roman" w:hAnsi="Times New Roman" w:cs="Times New Roman"/>
                <w:b/>
                <w:vertAlign w:val="superscript"/>
              </w:rPr>
              <w:t>ème</w:t>
            </w:r>
            <w:r w:rsidR="00010C95" w:rsidRPr="009A68B7">
              <w:rPr>
                <w:rFonts w:ascii="Times New Roman" w:hAnsi="Times New Roman" w:cs="Times New Roman"/>
                <w:b/>
              </w:rPr>
              <w:t xml:space="preserve"> </w:t>
            </w:r>
            <w:r w:rsidRPr="009A68B7">
              <w:rPr>
                <w:rFonts w:ascii="Times New Roman" w:hAnsi="Times New Roman" w:cs="Times New Roman"/>
                <w:b/>
              </w:rPr>
              <w:t xml:space="preserve"> </w:t>
            </w:r>
          </w:p>
        </w:tc>
        <w:tc>
          <w:tcPr>
            <w:tcW w:w="192" w:type="pct"/>
          </w:tcPr>
          <w:p w14:paraId="69504C5B"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488E355F"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2011</w:t>
            </w:r>
          </w:p>
        </w:tc>
      </w:tr>
    </w:tbl>
    <w:p w14:paraId="77E715E9" w14:textId="77777777" w:rsidR="005C594E" w:rsidRPr="00DB5E6A" w:rsidRDefault="005C594E" w:rsidP="005C594E">
      <w:pPr>
        <w:rPr>
          <w:rFonts w:ascii="Times New Roman" w:hAnsi="Times New Roman" w:cs="Times New Roman"/>
          <w:b/>
        </w:rPr>
      </w:pPr>
    </w:p>
    <w:p w14:paraId="77407524" w14:textId="3B8B16E7" w:rsidR="005C594E" w:rsidRPr="0057242B" w:rsidRDefault="005C594E" w:rsidP="005C594E">
      <w:pPr>
        <w:rPr>
          <w:rFonts w:ascii="Times New Roman" w:hAnsi="Times New Roman" w:cs="Times New Roman"/>
          <w:b/>
          <w:smallCaps/>
          <w:sz w:val="30"/>
          <w:szCs w:val="30"/>
        </w:rPr>
      </w:pPr>
      <w:r w:rsidRPr="0057242B">
        <w:rPr>
          <w:rFonts w:ascii="Times New Roman" w:hAnsi="Times New Roman" w:cs="Times New Roman"/>
          <w:b/>
          <w:smallCaps/>
          <w:sz w:val="30"/>
          <w:szCs w:val="30"/>
        </w:rPr>
        <w:t>Bourses / Financements</w:t>
      </w:r>
    </w:p>
    <w:p w14:paraId="7EDADCB0" w14:textId="77777777" w:rsidR="005C594E" w:rsidRPr="00DB5E6A" w:rsidRDefault="005C594E" w:rsidP="005C594E">
      <w:pPr>
        <w:rPr>
          <w:rFonts w:ascii="Times New Roman" w:hAnsi="Times New Roman" w:cs="Times New Roman"/>
          <w:b/>
        </w:rPr>
      </w:pPr>
    </w:p>
    <w:tbl>
      <w:tblPr>
        <w:tblStyle w:val="CVDetails"/>
        <w:tblW w:w="5000" w:type="pct"/>
        <w:tblLook w:val="04A0" w:firstRow="1" w:lastRow="0" w:firstColumn="1" w:lastColumn="0" w:noHBand="0" w:noVBand="1"/>
      </w:tblPr>
      <w:tblGrid>
        <w:gridCol w:w="6189"/>
        <w:gridCol w:w="348"/>
        <w:gridCol w:w="2527"/>
      </w:tblGrid>
      <w:tr w:rsidR="005C594E" w:rsidRPr="00DB5E6A" w14:paraId="11D85258" w14:textId="77777777" w:rsidTr="00FD48E0">
        <w:trPr>
          <w:trHeight w:val="398"/>
        </w:trPr>
        <w:tc>
          <w:tcPr>
            <w:tcW w:w="3414" w:type="pct"/>
          </w:tcPr>
          <w:p w14:paraId="2D513A75" w14:textId="43686794" w:rsidR="005C594E" w:rsidRPr="00DB5E6A" w:rsidRDefault="005C594E" w:rsidP="007B393E">
            <w:pPr>
              <w:pStyle w:val="Listepuces"/>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Financement </w:t>
            </w:r>
            <w:r w:rsidR="00010C95">
              <w:rPr>
                <w:rFonts w:ascii="Times New Roman" w:hAnsi="Times New Roman" w:cs="Times New Roman"/>
                <w:color w:val="000000" w:themeColor="text1"/>
                <w:sz w:val="24"/>
                <w:szCs w:val="24"/>
                <w:lang w:val="fr-FR"/>
              </w:rPr>
              <w:t xml:space="preserve">du </w:t>
            </w:r>
            <w:r w:rsidRPr="00DB5E6A">
              <w:rPr>
                <w:rFonts w:ascii="Times New Roman" w:hAnsi="Times New Roman" w:cs="Times New Roman"/>
                <w:color w:val="000000" w:themeColor="text1"/>
                <w:sz w:val="24"/>
                <w:szCs w:val="24"/>
                <w:lang w:val="fr-FR"/>
              </w:rPr>
              <w:t xml:space="preserve">laboratoire junior MAAD (2018-2019, renouvelé </w:t>
            </w:r>
            <w:r w:rsidR="007B393E">
              <w:rPr>
                <w:rFonts w:ascii="Times New Roman" w:hAnsi="Times New Roman" w:cs="Times New Roman"/>
                <w:color w:val="000000" w:themeColor="text1"/>
                <w:sz w:val="24"/>
                <w:szCs w:val="24"/>
                <w:lang w:val="fr-FR"/>
              </w:rPr>
              <w:t xml:space="preserve">jusque fin </w:t>
            </w:r>
            <w:r w:rsidR="00C81262">
              <w:rPr>
                <w:rFonts w:ascii="Times New Roman" w:hAnsi="Times New Roman" w:cs="Times New Roman"/>
                <w:color w:val="000000" w:themeColor="text1"/>
                <w:sz w:val="24"/>
                <w:szCs w:val="24"/>
                <w:lang w:val="fr-FR"/>
              </w:rPr>
              <w:t>2021</w:t>
            </w:r>
            <w:r w:rsidRPr="00DB5E6A">
              <w:rPr>
                <w:rFonts w:ascii="Times New Roman" w:hAnsi="Times New Roman" w:cs="Times New Roman"/>
                <w:color w:val="000000" w:themeColor="text1"/>
                <w:sz w:val="24"/>
                <w:szCs w:val="24"/>
                <w:lang w:val="fr-FR"/>
              </w:rPr>
              <w:t>)</w:t>
            </w:r>
            <w:r w:rsidR="00010C95">
              <w:rPr>
                <w:rFonts w:ascii="Times New Roman" w:hAnsi="Times New Roman" w:cs="Times New Roman"/>
                <w:color w:val="000000" w:themeColor="text1"/>
                <w:sz w:val="24"/>
                <w:szCs w:val="24"/>
                <w:lang w:val="fr-FR"/>
              </w:rPr>
              <w:t xml:space="preserve"> par l’ENS de Lyon</w:t>
            </w:r>
          </w:p>
        </w:tc>
        <w:tc>
          <w:tcPr>
            <w:tcW w:w="192" w:type="pct"/>
          </w:tcPr>
          <w:p w14:paraId="203C7159"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49D52AD0"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Avril 2018-…</w:t>
            </w:r>
          </w:p>
        </w:tc>
      </w:tr>
      <w:tr w:rsidR="005C594E" w:rsidRPr="00DB5E6A" w14:paraId="46BBDEA9" w14:textId="77777777" w:rsidTr="00FD48E0">
        <w:trPr>
          <w:trHeight w:val="398"/>
        </w:trPr>
        <w:sdt>
          <w:sdtPr>
            <w:rPr>
              <w:rFonts w:ascii="Times New Roman" w:hAnsi="Times New Roman" w:cs="Times New Roman"/>
              <w:color w:val="000000" w:themeColor="text1"/>
              <w:sz w:val="24"/>
              <w:szCs w:val="24"/>
              <w:lang w:val="fr-FR"/>
            </w:rPr>
            <w:id w:val="1003544678"/>
            <w:placeholder>
              <w:docPart w:val="72859A2D4EA535418A4CF7E680157E5B"/>
            </w:placeholder>
          </w:sdtPr>
          <w:sdtEndPr/>
          <w:sdtContent>
            <w:tc>
              <w:tcPr>
                <w:tcW w:w="3414" w:type="pct"/>
              </w:tcPr>
              <w:p w14:paraId="32DBB936" w14:textId="77777777" w:rsidR="005C594E" w:rsidRPr="00DB5E6A" w:rsidRDefault="00047D31" w:rsidP="00FD48E0">
                <w:pPr>
                  <w:pStyle w:val="Listepuces"/>
                  <w:rPr>
                    <w:rFonts w:ascii="Times New Roman" w:hAnsi="Times New Roman" w:cs="Times New Roman"/>
                    <w:color w:val="000000" w:themeColor="text1"/>
                    <w:sz w:val="24"/>
                    <w:szCs w:val="24"/>
                    <w:lang w:val="fr-FR"/>
                  </w:rPr>
                </w:pPr>
                <w:sdt>
                  <w:sdtPr>
                    <w:rPr>
                      <w:rFonts w:ascii="Times New Roman" w:hAnsi="Times New Roman" w:cs="Times New Roman"/>
                      <w:color w:val="000000" w:themeColor="text1"/>
                      <w:sz w:val="24"/>
                      <w:szCs w:val="24"/>
                      <w:lang w:val="fr-FR"/>
                    </w:rPr>
                    <w:id w:val="-1282795528"/>
                    <w:placeholder>
                      <w:docPart w:val="736FB7F98A30E245B0349F0DC72647D2"/>
                    </w:placeholder>
                  </w:sdtPr>
                  <w:sdtEndPr/>
                  <w:sdtContent>
                    <w:r w:rsidR="005C594E" w:rsidRPr="00DB5E6A">
                      <w:rPr>
                        <w:rFonts w:ascii="Times New Roman" w:hAnsi="Times New Roman" w:cs="Times New Roman"/>
                        <w:color w:val="000000" w:themeColor="text1"/>
                        <w:sz w:val="24"/>
                        <w:szCs w:val="24"/>
                        <w:lang w:val="fr-FR"/>
                      </w:rPr>
                      <w:t xml:space="preserve">Bourse régionale </w:t>
                    </w:r>
                    <w:r w:rsidR="005C594E" w:rsidRPr="00DB5E6A">
                      <w:rPr>
                        <w:rFonts w:ascii="Times New Roman" w:hAnsi="Times New Roman" w:cs="Times New Roman"/>
                        <w:color w:val="000000" w:themeColor="text1"/>
                        <w:sz w:val="24"/>
                        <w:szCs w:val="24"/>
                        <w:lang w:val="fr-FR" w:eastAsia="fr-FR"/>
                      </w:rPr>
                      <w:t>« </w:t>
                    </w:r>
                    <w:r w:rsidR="005C594E" w:rsidRPr="00DB5E6A">
                      <w:rPr>
                        <w:rFonts w:ascii="Times New Roman" w:hAnsi="Times New Roman" w:cs="Times New Roman"/>
                        <w:color w:val="000000" w:themeColor="text1"/>
                        <w:sz w:val="24"/>
                        <w:szCs w:val="24"/>
                        <w:lang w:val="fr-FR"/>
                      </w:rPr>
                      <w:t>Explo’RA Doc</w:t>
                    </w:r>
                    <w:r w:rsidR="005C594E" w:rsidRPr="00DB5E6A">
                      <w:rPr>
                        <w:rFonts w:ascii="Times New Roman" w:hAnsi="Times New Roman" w:cs="Times New Roman"/>
                        <w:color w:val="000000" w:themeColor="text1"/>
                        <w:sz w:val="24"/>
                        <w:szCs w:val="24"/>
                        <w:lang w:val="fr-FR" w:eastAsia="fr-FR"/>
                      </w:rPr>
                      <w:t> »</w:t>
                    </w:r>
                    <w:r w:rsidR="005C594E" w:rsidRPr="00DB5E6A">
                      <w:rPr>
                        <w:rFonts w:ascii="Times New Roman" w:hAnsi="Times New Roman" w:cs="Times New Roman"/>
                        <w:color w:val="000000" w:themeColor="text1"/>
                        <w:sz w:val="24"/>
                        <w:szCs w:val="24"/>
                        <w:lang w:val="fr-FR"/>
                      </w:rPr>
                      <w:t xml:space="preserve"> cumulable au contrat doctoral pour mobilité doctorale (Université de Montréal, Québec)</w:t>
                    </w:r>
                  </w:sdtContent>
                </w:sdt>
                <w:r w:rsidR="005C594E" w:rsidRPr="00DB5E6A">
                  <w:rPr>
                    <w:rFonts w:ascii="Times New Roman" w:hAnsi="Times New Roman" w:cs="Times New Roman"/>
                    <w:color w:val="000000" w:themeColor="text1"/>
                    <w:sz w:val="24"/>
                    <w:szCs w:val="24"/>
                    <w:lang w:val="fr-FR"/>
                  </w:rPr>
                  <w:t xml:space="preserve"> </w:t>
                </w:r>
              </w:p>
            </w:tc>
          </w:sdtContent>
        </w:sdt>
        <w:tc>
          <w:tcPr>
            <w:tcW w:w="192" w:type="pct"/>
          </w:tcPr>
          <w:p w14:paraId="325D0BC8"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3699D637"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Janvier-juin 2015</w:t>
            </w:r>
          </w:p>
        </w:tc>
      </w:tr>
      <w:tr w:rsidR="005C594E" w:rsidRPr="00DB5E6A" w14:paraId="5418A2B0" w14:textId="77777777" w:rsidTr="00582DE2">
        <w:trPr>
          <w:trHeight w:val="1111"/>
        </w:trPr>
        <w:sdt>
          <w:sdtPr>
            <w:rPr>
              <w:rFonts w:ascii="Times New Roman" w:hAnsi="Times New Roman" w:cs="Times New Roman"/>
              <w:color w:val="000000" w:themeColor="text1"/>
              <w:sz w:val="24"/>
              <w:szCs w:val="24"/>
              <w:lang w:val="fr-FR"/>
            </w:rPr>
            <w:id w:val="17159696"/>
            <w:placeholder>
              <w:docPart w:val="544AB04664D8EC4D949798DEB0C42817"/>
            </w:placeholder>
          </w:sdtPr>
          <w:sdtEndPr/>
          <w:sdtContent>
            <w:tc>
              <w:tcPr>
                <w:tcW w:w="3414" w:type="pct"/>
              </w:tcPr>
              <w:p w14:paraId="240754B2" w14:textId="753B883F" w:rsidR="003F3C3A" w:rsidRDefault="005C594E" w:rsidP="003F3C3A">
                <w:pPr>
                  <w:pStyle w:val="Listepuces"/>
                  <w:rPr>
                    <w:rFonts w:ascii="Times New Roman" w:hAnsi="Times New Roman" w:cs="Times New Roman"/>
                    <w:color w:val="000000" w:themeColor="text1"/>
                    <w:sz w:val="24"/>
                    <w:szCs w:val="24"/>
                    <w:lang w:val="fr-FR"/>
                  </w:rPr>
                </w:pPr>
                <w:r w:rsidRPr="00010C95">
                  <w:rPr>
                    <w:rFonts w:ascii="Times New Roman" w:hAnsi="Times New Roman" w:cs="Times New Roman"/>
                    <w:color w:val="000000" w:themeColor="text1"/>
                    <w:sz w:val="24"/>
                    <w:szCs w:val="24"/>
                    <w:lang w:val="fr-FR"/>
                  </w:rPr>
                  <w:t>Contrat doctoral fléché normalien</w:t>
                </w:r>
                <w:r w:rsidRPr="00DB5E6A">
                  <w:rPr>
                    <w:rFonts w:ascii="Times New Roman" w:hAnsi="Times New Roman" w:cs="Times New Roman"/>
                    <w:color w:val="000000" w:themeColor="text1"/>
                    <w:sz w:val="24"/>
                    <w:szCs w:val="24"/>
                    <w:lang w:val="fr-FR"/>
                  </w:rPr>
                  <w:t xml:space="preserve"> et Activité Complémentaire d’Enseignement (monitorat) à l’ENS de Lyo</w:t>
                </w:r>
                <w:r w:rsidR="003F3C3A">
                  <w:rPr>
                    <w:rFonts w:ascii="Times New Roman" w:hAnsi="Times New Roman" w:cs="Times New Roman"/>
                    <w:color w:val="000000" w:themeColor="text1"/>
                    <w:sz w:val="24"/>
                    <w:szCs w:val="24"/>
                    <w:lang w:val="fr-FR"/>
                  </w:rPr>
                  <w:t>n</w:t>
                </w:r>
              </w:p>
              <w:p w14:paraId="3059DBB4" w14:textId="4848F2E7" w:rsidR="005C594E" w:rsidRPr="003F3C3A" w:rsidRDefault="005C594E" w:rsidP="003F3C3A">
                <w:pPr>
                  <w:pStyle w:val="Listepuces"/>
                  <w:numPr>
                    <w:ilvl w:val="0"/>
                    <w:numId w:val="0"/>
                  </w:numPr>
                  <w:ind w:left="360"/>
                  <w:rPr>
                    <w:rFonts w:ascii="Times New Roman" w:hAnsi="Times New Roman" w:cs="Times New Roman"/>
                    <w:color w:val="000000" w:themeColor="text1"/>
                    <w:sz w:val="24"/>
                    <w:szCs w:val="24"/>
                    <w:lang w:val="fr-FR"/>
                  </w:rPr>
                </w:pPr>
              </w:p>
            </w:tc>
          </w:sdtContent>
        </w:sdt>
        <w:tc>
          <w:tcPr>
            <w:tcW w:w="192" w:type="pct"/>
          </w:tcPr>
          <w:p w14:paraId="024E47DC"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102770A2"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2012-2015</w:t>
            </w:r>
          </w:p>
        </w:tc>
      </w:tr>
    </w:tbl>
    <w:p w14:paraId="50260E62" w14:textId="61FA6E30" w:rsidR="005C594E" w:rsidRPr="0057242B" w:rsidRDefault="005C594E" w:rsidP="005C594E">
      <w:pPr>
        <w:rPr>
          <w:rFonts w:ascii="Times New Roman" w:hAnsi="Times New Roman" w:cs="Times New Roman"/>
          <w:b/>
          <w:smallCaps/>
          <w:sz w:val="30"/>
          <w:szCs w:val="30"/>
        </w:rPr>
      </w:pPr>
      <w:r w:rsidRPr="0057242B">
        <w:rPr>
          <w:rFonts w:ascii="Times New Roman" w:hAnsi="Times New Roman" w:cs="Times New Roman"/>
          <w:b/>
          <w:smallCaps/>
          <w:sz w:val="30"/>
          <w:szCs w:val="30"/>
        </w:rPr>
        <w:t>Séjour de recherche :</w:t>
      </w:r>
    </w:p>
    <w:tbl>
      <w:tblPr>
        <w:tblStyle w:val="CVDetails"/>
        <w:tblW w:w="5000" w:type="pct"/>
        <w:tblLook w:val="04A0" w:firstRow="1" w:lastRow="0" w:firstColumn="1" w:lastColumn="0" w:noHBand="0" w:noVBand="1"/>
      </w:tblPr>
      <w:tblGrid>
        <w:gridCol w:w="6189"/>
        <w:gridCol w:w="348"/>
        <w:gridCol w:w="2527"/>
      </w:tblGrid>
      <w:tr w:rsidR="005C594E" w:rsidRPr="00DB5E6A" w14:paraId="0882F29A" w14:textId="77777777" w:rsidTr="00FD48E0">
        <w:trPr>
          <w:trHeight w:val="1055"/>
        </w:trPr>
        <w:sdt>
          <w:sdtPr>
            <w:rPr>
              <w:rFonts w:ascii="Times New Roman" w:hAnsi="Times New Roman" w:cs="Times New Roman"/>
              <w:color w:val="000000" w:themeColor="text1"/>
              <w:sz w:val="24"/>
              <w:szCs w:val="24"/>
              <w:lang w:val="fr-FR"/>
            </w:rPr>
            <w:id w:val="527993146"/>
            <w:placeholder>
              <w:docPart w:val="1EE936F1C043CE4FA323F8F898719DBC"/>
            </w:placeholder>
          </w:sdtPr>
          <w:sdtEndPr/>
          <w:sdtContent>
            <w:tc>
              <w:tcPr>
                <w:tcW w:w="3414" w:type="pct"/>
              </w:tcPr>
              <w:p w14:paraId="5F029446" w14:textId="77777777" w:rsidR="005C594E" w:rsidRPr="00DB5E6A" w:rsidRDefault="005C594E" w:rsidP="00FD48E0">
                <w:pPr>
                  <w:pStyle w:val="Listepuces"/>
                  <w:rPr>
                    <w:rFonts w:ascii="Times New Roman" w:hAnsi="Times New Roman" w:cs="Times New Roman"/>
                    <w:color w:val="000000" w:themeColor="text1"/>
                    <w:sz w:val="24"/>
                    <w:szCs w:val="24"/>
                    <w:lang w:val="fr-FR"/>
                  </w:rPr>
                </w:pPr>
                <w:r w:rsidRPr="00010C95">
                  <w:rPr>
                    <w:rFonts w:ascii="Times New Roman" w:hAnsi="Times New Roman" w:cs="Times New Roman"/>
                    <w:color w:val="000000" w:themeColor="text1"/>
                    <w:sz w:val="24"/>
                    <w:szCs w:val="24"/>
                    <w:lang w:val="fr-FR"/>
                  </w:rPr>
                  <w:t>Visiteur de recherche</w:t>
                </w:r>
                <w:r w:rsidRPr="00DB5E6A">
                  <w:rPr>
                    <w:rFonts w:ascii="Times New Roman" w:hAnsi="Times New Roman" w:cs="Times New Roman"/>
                    <w:color w:val="000000" w:themeColor="text1"/>
                    <w:sz w:val="24"/>
                    <w:szCs w:val="24"/>
                    <w:lang w:val="fr-FR"/>
                  </w:rPr>
                  <w:t xml:space="preserve"> au Centre de Recherche en Éthique de l’Université de Montréal, sous la supervision de Christian Nadeau</w:t>
                </w:r>
              </w:p>
            </w:tc>
          </w:sdtContent>
        </w:sdt>
        <w:tc>
          <w:tcPr>
            <w:tcW w:w="192" w:type="pct"/>
          </w:tcPr>
          <w:p w14:paraId="00FF36FF"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59ED87E3"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Janvier-Juin 2015</w:t>
            </w:r>
          </w:p>
        </w:tc>
      </w:tr>
    </w:tbl>
    <w:p w14:paraId="22A1A270" w14:textId="77777777" w:rsidR="005C594E" w:rsidRPr="003F3C3A" w:rsidRDefault="005C594E" w:rsidP="005C594E">
      <w:pPr>
        <w:pStyle w:val="Titre1"/>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rPr>
      </w:pPr>
      <w:bookmarkStart w:id="2" w:name="_Toc35541569"/>
      <w:r w:rsidRPr="003F3C3A">
        <w:rPr>
          <w:rFonts w:ascii="Times New Roman" w:hAnsi="Times New Roman" w:cs="Times New Roman"/>
          <w:b/>
          <w:color w:val="000000" w:themeColor="text1"/>
        </w:rPr>
        <w:t>3. PUBLICATIONS</w:t>
      </w:r>
      <w:bookmarkEnd w:id="2"/>
    </w:p>
    <w:p w14:paraId="2DE167C6" w14:textId="77777777" w:rsidR="005C594E" w:rsidRPr="00903105" w:rsidRDefault="005C594E" w:rsidP="005C594E">
      <w:pPr>
        <w:jc w:val="center"/>
        <w:rPr>
          <w:rFonts w:ascii="Times New Roman" w:hAnsi="Times New Roman" w:cs="Times New Roman"/>
          <w:sz w:val="32"/>
          <w:szCs w:val="32"/>
        </w:rPr>
      </w:pPr>
    </w:p>
    <w:p w14:paraId="3B56DC8A" w14:textId="77777777" w:rsidR="005C594E" w:rsidRPr="00903105" w:rsidRDefault="005C594E" w:rsidP="005C594E">
      <w:pPr>
        <w:jc w:val="center"/>
        <w:rPr>
          <w:rFonts w:ascii="Times New Roman" w:hAnsi="Times New Roman" w:cs="Times New Roman"/>
          <w:sz w:val="32"/>
          <w:szCs w:val="32"/>
        </w:rPr>
      </w:pPr>
      <w:r w:rsidRPr="00903105">
        <w:rPr>
          <w:rFonts w:ascii="Times New Roman" w:hAnsi="Times New Roman" w:cs="Times New Roman"/>
          <w:sz w:val="32"/>
          <w:szCs w:val="32"/>
        </w:rPr>
        <w:t>HISTOIRE DE LA PHILOSOPHIE</w:t>
      </w:r>
    </w:p>
    <w:p w14:paraId="5A5909AD" w14:textId="77777777" w:rsidR="003F3C3A" w:rsidRDefault="003F3C3A" w:rsidP="003F3C3A"/>
    <w:p w14:paraId="0E576A29" w14:textId="63EE2FD5" w:rsidR="005C594E" w:rsidRDefault="005C594E" w:rsidP="003F3C3A">
      <w:pPr>
        <w:rPr>
          <w:rFonts w:ascii="Times New Roman" w:hAnsi="Times New Roman" w:cs="Times New Roman"/>
          <w:sz w:val="30"/>
          <w:szCs w:val="30"/>
        </w:rPr>
      </w:pPr>
      <w:r w:rsidRPr="003F3C3A">
        <w:rPr>
          <w:rFonts w:ascii="Times New Roman" w:hAnsi="Times New Roman" w:cs="Times New Roman"/>
          <w:sz w:val="30"/>
          <w:szCs w:val="30"/>
        </w:rPr>
        <w:t>Ouvrage</w:t>
      </w:r>
      <w:r w:rsidR="003F3C3A">
        <w:rPr>
          <w:rFonts w:ascii="Times New Roman" w:hAnsi="Times New Roman" w:cs="Times New Roman"/>
          <w:sz w:val="30"/>
          <w:szCs w:val="30"/>
        </w:rPr>
        <w:t> :</w:t>
      </w:r>
    </w:p>
    <w:p w14:paraId="43ADEB8D" w14:textId="77777777" w:rsidR="003F3C3A" w:rsidRPr="003F3C3A" w:rsidRDefault="003F3C3A" w:rsidP="003F3C3A">
      <w:pPr>
        <w:rPr>
          <w:rFonts w:ascii="Times New Roman" w:hAnsi="Times New Roman" w:cs="Times New Roman"/>
          <w:sz w:val="30"/>
          <w:szCs w:val="30"/>
        </w:rPr>
      </w:pPr>
    </w:p>
    <w:tbl>
      <w:tblPr>
        <w:tblStyle w:val="CVDetails"/>
        <w:tblW w:w="5000" w:type="pct"/>
        <w:tblLook w:val="04A0" w:firstRow="1" w:lastRow="0" w:firstColumn="1" w:lastColumn="0" w:noHBand="0" w:noVBand="1"/>
      </w:tblPr>
      <w:tblGrid>
        <w:gridCol w:w="6189"/>
        <w:gridCol w:w="348"/>
        <w:gridCol w:w="2527"/>
      </w:tblGrid>
      <w:tr w:rsidR="005C594E" w:rsidRPr="00DB5E6A" w14:paraId="74B4F6A4" w14:textId="77777777" w:rsidTr="00FD48E0">
        <w:trPr>
          <w:trHeight w:val="566"/>
        </w:trPr>
        <w:sdt>
          <w:sdtPr>
            <w:rPr>
              <w:rFonts w:ascii="Times New Roman" w:hAnsi="Times New Roman" w:cs="Times New Roman"/>
              <w:color w:val="000000" w:themeColor="text1"/>
              <w:sz w:val="24"/>
              <w:szCs w:val="24"/>
              <w:lang w:val="fr-FR"/>
            </w:rPr>
            <w:id w:val="-1518382409"/>
            <w:placeholder>
              <w:docPart w:val="5646C27D3A09E8488292B5498A1DD72E"/>
            </w:placeholder>
          </w:sdtPr>
          <w:sdtEndPr/>
          <w:sdtContent>
            <w:tc>
              <w:tcPr>
                <w:tcW w:w="3414" w:type="pct"/>
              </w:tcPr>
              <w:p w14:paraId="4A905A12" w14:textId="77777777" w:rsidR="005C594E" w:rsidRPr="00DB5E6A" w:rsidRDefault="005C594E" w:rsidP="00D01BB7">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i/>
                    <w:color w:val="000000" w:themeColor="text1"/>
                    <w:sz w:val="24"/>
                    <w:szCs w:val="24"/>
                    <w:lang w:val="fr-FR"/>
                  </w:rPr>
                  <w:t>Défendre les droits du peuple. Concepts et contexte de la philosophie politique de Rousseau</w:t>
                </w:r>
                <w:r w:rsidRPr="00DB5E6A">
                  <w:rPr>
                    <w:rFonts w:ascii="Times New Roman" w:hAnsi="Times New Roman" w:cs="Times New Roman"/>
                    <w:color w:val="000000" w:themeColor="text1"/>
                    <w:sz w:val="24"/>
                    <w:szCs w:val="24"/>
                    <w:lang w:val="fr-FR"/>
                  </w:rPr>
                  <w:t>, Paris, Classiques Garnier (coll. PolitiqueS).</w:t>
                </w:r>
              </w:p>
            </w:tc>
          </w:sdtContent>
        </w:sdt>
        <w:tc>
          <w:tcPr>
            <w:tcW w:w="192" w:type="pct"/>
          </w:tcPr>
          <w:p w14:paraId="1EDC40B4"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02AAFCE8" w14:textId="62317975" w:rsidR="005C594E" w:rsidRPr="00DB5E6A" w:rsidRDefault="00047D31" w:rsidP="00F16040">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À paraître</w:t>
            </w:r>
            <w:r w:rsidR="00F16040">
              <w:rPr>
                <w:rFonts w:ascii="Times New Roman" w:hAnsi="Times New Roman" w:cs="Times New Roman"/>
                <w:color w:val="000000" w:themeColor="text1"/>
                <w:sz w:val="24"/>
                <w:szCs w:val="24"/>
                <w:lang w:val="fr-FR"/>
              </w:rPr>
              <w:t xml:space="preserve"> </w:t>
            </w:r>
          </w:p>
        </w:tc>
      </w:tr>
    </w:tbl>
    <w:p w14:paraId="45ED49FF" w14:textId="77777777" w:rsidR="003F3C3A" w:rsidRDefault="003F3C3A" w:rsidP="003F3C3A">
      <w:pPr>
        <w:rPr>
          <w:rFonts w:ascii="Times New Roman" w:hAnsi="Times New Roman" w:cs="Times New Roman"/>
          <w:sz w:val="30"/>
          <w:szCs w:val="30"/>
        </w:rPr>
      </w:pPr>
    </w:p>
    <w:p w14:paraId="5D66F1C8" w14:textId="20C8DDC4" w:rsidR="005C594E" w:rsidRDefault="003F3C3A" w:rsidP="003F3C3A">
      <w:pPr>
        <w:rPr>
          <w:rFonts w:ascii="Times New Roman" w:hAnsi="Times New Roman" w:cs="Times New Roman"/>
          <w:sz w:val="30"/>
          <w:szCs w:val="30"/>
        </w:rPr>
      </w:pPr>
      <w:r w:rsidRPr="003F3C3A">
        <w:rPr>
          <w:rFonts w:ascii="Times New Roman" w:hAnsi="Times New Roman" w:cs="Times New Roman"/>
          <w:sz w:val="30"/>
          <w:szCs w:val="30"/>
        </w:rPr>
        <w:t>Direction d’ouvrage</w:t>
      </w:r>
      <w:r>
        <w:rPr>
          <w:rFonts w:ascii="Times New Roman" w:hAnsi="Times New Roman" w:cs="Times New Roman"/>
          <w:sz w:val="30"/>
          <w:szCs w:val="30"/>
        </w:rPr>
        <w:t> :</w:t>
      </w:r>
    </w:p>
    <w:p w14:paraId="54F076F4" w14:textId="77777777" w:rsidR="003F3C3A" w:rsidRPr="003F3C3A" w:rsidRDefault="003F3C3A" w:rsidP="003F3C3A">
      <w:pPr>
        <w:rPr>
          <w:rFonts w:ascii="Times New Roman" w:hAnsi="Times New Roman" w:cs="Times New Roman"/>
          <w:sz w:val="30"/>
          <w:szCs w:val="30"/>
        </w:rPr>
      </w:pPr>
    </w:p>
    <w:tbl>
      <w:tblPr>
        <w:tblStyle w:val="CVDetails"/>
        <w:tblW w:w="5000" w:type="pct"/>
        <w:tblLook w:val="04A0" w:firstRow="1" w:lastRow="0" w:firstColumn="1" w:lastColumn="0" w:noHBand="0" w:noVBand="1"/>
      </w:tblPr>
      <w:tblGrid>
        <w:gridCol w:w="6189"/>
        <w:gridCol w:w="348"/>
        <w:gridCol w:w="2527"/>
      </w:tblGrid>
      <w:tr w:rsidR="005C594E" w:rsidRPr="00DB5E6A" w14:paraId="1E2B594E" w14:textId="77777777" w:rsidTr="00FD48E0">
        <w:tc>
          <w:tcPr>
            <w:tcW w:w="3414" w:type="pct"/>
          </w:tcPr>
          <w:p w14:paraId="51566E55" w14:textId="1CCE3E64" w:rsidR="005C594E" w:rsidRPr="00DB5E6A" w:rsidRDefault="005C594E" w:rsidP="00C7703E">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i/>
                <w:iCs/>
                <w:color w:val="000000" w:themeColor="text1"/>
                <w:sz w:val="24"/>
                <w:szCs w:val="24"/>
                <w:lang w:val="fr-FR"/>
              </w:rPr>
              <w:t>La reconnaissance avant la reconnaissance</w:t>
            </w:r>
            <w:r w:rsidRPr="00DB5E6A">
              <w:rPr>
                <w:rFonts w:ascii="Times New Roman" w:hAnsi="Times New Roman" w:cs="Times New Roman"/>
                <w:i/>
                <w:color w:val="000000" w:themeColor="text1"/>
                <w:sz w:val="24"/>
                <w:szCs w:val="24"/>
                <w:lang w:val="fr-FR"/>
              </w:rPr>
              <w:t>. Archéologie d’un concept philosophique moderne</w:t>
            </w:r>
            <w:r w:rsidRPr="00DB5E6A">
              <w:rPr>
                <w:rFonts w:ascii="Times New Roman" w:hAnsi="Times New Roman" w:cs="Times New Roman"/>
                <w:color w:val="000000" w:themeColor="text1"/>
                <w:sz w:val="24"/>
                <w:szCs w:val="24"/>
                <w:lang w:val="fr-FR"/>
              </w:rPr>
              <w:t xml:space="preserve">, dir. </w:t>
            </w:r>
            <w:r w:rsidR="00C7703E">
              <w:rPr>
                <w:rFonts w:ascii="Times New Roman" w:hAnsi="Times New Roman" w:cs="Times New Roman"/>
                <w:color w:val="000000" w:themeColor="text1"/>
                <w:sz w:val="24"/>
                <w:szCs w:val="24"/>
                <w:lang w:val="fr-FR"/>
              </w:rPr>
              <w:t>Emmanuel</w:t>
            </w:r>
            <w:r w:rsidRPr="00DB5E6A">
              <w:rPr>
                <w:rFonts w:ascii="Times New Roman" w:hAnsi="Times New Roman" w:cs="Times New Roman"/>
                <w:color w:val="000000" w:themeColor="text1"/>
                <w:sz w:val="24"/>
                <w:szCs w:val="24"/>
                <w:lang w:val="fr-FR"/>
              </w:rPr>
              <w:t xml:space="preserve"> Renau</w:t>
            </w:r>
            <w:r w:rsidR="00C7703E">
              <w:rPr>
                <w:rFonts w:ascii="Times New Roman" w:hAnsi="Times New Roman" w:cs="Times New Roman"/>
                <w:color w:val="000000" w:themeColor="text1"/>
                <w:sz w:val="24"/>
                <w:szCs w:val="24"/>
                <w:lang w:val="fr-FR"/>
              </w:rPr>
              <w:t>l</w:t>
            </w:r>
            <w:r w:rsidRPr="00DB5E6A">
              <w:rPr>
                <w:rFonts w:ascii="Times New Roman" w:hAnsi="Times New Roman" w:cs="Times New Roman"/>
                <w:color w:val="000000" w:themeColor="text1"/>
                <w:sz w:val="24"/>
                <w:szCs w:val="24"/>
                <w:lang w:val="fr-FR"/>
              </w:rPr>
              <w:t xml:space="preserve">t, Théophile Pénigaud de Mourgues et Francesco Toto, Lyon, ENS éditions (coll. « la croisée des chemins »). </w:t>
            </w:r>
          </w:p>
        </w:tc>
        <w:tc>
          <w:tcPr>
            <w:tcW w:w="192" w:type="pct"/>
          </w:tcPr>
          <w:p w14:paraId="7BD38333"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7C5D30F0"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Novembre 2017</w:t>
            </w:r>
          </w:p>
        </w:tc>
      </w:tr>
    </w:tbl>
    <w:p w14:paraId="281044CF" w14:textId="77777777" w:rsidR="003F3C3A" w:rsidRDefault="003F3C3A" w:rsidP="003F3C3A"/>
    <w:p w14:paraId="000DD164" w14:textId="2F6AFFCF" w:rsidR="005C594E" w:rsidRDefault="005C594E" w:rsidP="003F3C3A">
      <w:pPr>
        <w:rPr>
          <w:rFonts w:ascii="Times New Roman" w:hAnsi="Times New Roman" w:cs="Times New Roman"/>
          <w:sz w:val="30"/>
          <w:szCs w:val="30"/>
        </w:rPr>
      </w:pPr>
      <w:r w:rsidRPr="003F3C3A">
        <w:rPr>
          <w:rFonts w:ascii="Times New Roman" w:hAnsi="Times New Roman" w:cs="Times New Roman"/>
          <w:sz w:val="30"/>
          <w:szCs w:val="30"/>
        </w:rPr>
        <w:t>Articles dans des revues à comité de lecture</w:t>
      </w:r>
      <w:r w:rsidR="003F3C3A">
        <w:rPr>
          <w:rFonts w:ascii="Times New Roman" w:hAnsi="Times New Roman" w:cs="Times New Roman"/>
          <w:sz w:val="30"/>
          <w:szCs w:val="30"/>
        </w:rPr>
        <w:t> :</w:t>
      </w:r>
    </w:p>
    <w:p w14:paraId="36E46411" w14:textId="77777777" w:rsidR="003F3C3A" w:rsidRPr="003F3C3A" w:rsidRDefault="003F3C3A" w:rsidP="003F3C3A">
      <w:pPr>
        <w:rPr>
          <w:rFonts w:ascii="Times New Roman" w:hAnsi="Times New Roman" w:cs="Times New Roman"/>
          <w:sz w:val="30"/>
          <w:szCs w:val="30"/>
        </w:rPr>
      </w:pPr>
    </w:p>
    <w:tbl>
      <w:tblPr>
        <w:tblStyle w:val="CVDetails"/>
        <w:tblW w:w="5000" w:type="pct"/>
        <w:tblLook w:val="04A0" w:firstRow="1" w:lastRow="0" w:firstColumn="1" w:lastColumn="0" w:noHBand="0" w:noVBand="1"/>
      </w:tblPr>
      <w:tblGrid>
        <w:gridCol w:w="6189"/>
        <w:gridCol w:w="348"/>
        <w:gridCol w:w="2527"/>
      </w:tblGrid>
      <w:tr w:rsidR="005C594E" w:rsidRPr="00DB5E6A" w14:paraId="3302FA01" w14:textId="77777777" w:rsidTr="00FD48E0">
        <w:trPr>
          <w:trHeight w:val="566"/>
        </w:trPr>
        <w:sdt>
          <w:sdtPr>
            <w:rPr>
              <w:rFonts w:ascii="Times New Roman" w:hAnsi="Times New Roman" w:cs="Times New Roman"/>
              <w:color w:val="000000" w:themeColor="text1"/>
              <w:sz w:val="24"/>
              <w:szCs w:val="24"/>
              <w:lang w:val="fr-FR"/>
            </w:rPr>
            <w:id w:val="-511606685"/>
            <w:placeholder>
              <w:docPart w:val="3AB67F0328CE9F45A31CC0C3926AD396"/>
            </w:placeholder>
          </w:sdtPr>
          <w:sdtEndPr/>
          <w:sdtContent>
            <w:tc>
              <w:tcPr>
                <w:tcW w:w="3414" w:type="pct"/>
              </w:tcPr>
              <w:p w14:paraId="2D26AAD1" w14:textId="77777777" w:rsidR="005C594E" w:rsidRPr="00DB5E6A" w:rsidRDefault="005C594E" w:rsidP="00D01BB7">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 Intérêt commun ou intérêt général ? De l'enjeu d'une décision terminologique chez Rousseau », </w:t>
                </w:r>
                <w:r w:rsidRPr="00DB5E6A">
                  <w:rPr>
                    <w:rFonts w:ascii="Times New Roman" w:hAnsi="Times New Roman" w:cs="Times New Roman"/>
                    <w:i/>
                    <w:iCs/>
                    <w:color w:val="000000" w:themeColor="text1"/>
                    <w:sz w:val="24"/>
                    <w:szCs w:val="24"/>
                    <w:lang w:val="fr-FR"/>
                  </w:rPr>
                  <w:t xml:space="preserve">Astérion </w:t>
                </w:r>
                <w:r w:rsidRPr="00DB5E6A">
                  <w:rPr>
                    <w:rFonts w:ascii="Times New Roman" w:hAnsi="Times New Roman" w:cs="Times New Roman"/>
                    <w:iCs/>
                    <w:color w:val="000000" w:themeColor="text1"/>
                    <w:sz w:val="24"/>
                    <w:szCs w:val="24"/>
                    <w:lang w:val="fr-FR"/>
                  </w:rPr>
                  <w:t>(revue en ligne), n°17.</w:t>
                </w:r>
              </w:p>
            </w:tc>
          </w:sdtContent>
        </w:sdt>
        <w:tc>
          <w:tcPr>
            <w:tcW w:w="192" w:type="pct"/>
          </w:tcPr>
          <w:p w14:paraId="3F73E453"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5C0B27CE"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Novembre 2017 </w:t>
            </w:r>
          </w:p>
        </w:tc>
      </w:tr>
      <w:tr w:rsidR="005C594E" w:rsidRPr="00DB5E6A" w14:paraId="2AA57DE6" w14:textId="77777777" w:rsidTr="00FD48E0">
        <w:tc>
          <w:tcPr>
            <w:tcW w:w="3414" w:type="pct"/>
          </w:tcPr>
          <w:p w14:paraId="143DCEFC" w14:textId="77777777" w:rsidR="005C594E" w:rsidRPr="00DB5E6A" w:rsidRDefault="005C594E" w:rsidP="00D01BB7">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 </w:t>
            </w:r>
            <w:sdt>
              <w:sdtPr>
                <w:rPr>
                  <w:rFonts w:ascii="Times New Roman" w:hAnsi="Times New Roman" w:cs="Times New Roman"/>
                  <w:color w:val="000000" w:themeColor="text1"/>
                  <w:sz w:val="24"/>
                  <w:szCs w:val="24"/>
                  <w:lang w:val="fr-FR"/>
                </w:rPr>
                <w:id w:val="1096835948"/>
                <w:placeholder>
                  <w:docPart w:val="6408A8E13862BF478F86C94FFE3C3A7A"/>
                </w:placeholder>
              </w:sdtPr>
              <w:sdtEndPr/>
              <w:sdtContent>
                <w:r w:rsidRPr="00DB5E6A">
                  <w:rPr>
                    <w:rFonts w:ascii="Times New Roman" w:hAnsi="Times New Roman" w:cs="Times New Roman"/>
                    <w:color w:val="000000" w:themeColor="text1"/>
                    <w:sz w:val="24"/>
                    <w:szCs w:val="24"/>
                    <w:lang w:val="fr-FR"/>
                  </w:rPr>
                  <w:t xml:space="preserve">“The Political Opposition of Rousseau to Physiocracy : Government, Interest, Citizenship”, </w:t>
                </w:r>
                <w:r w:rsidRPr="00DB5E6A">
                  <w:rPr>
                    <w:rFonts w:ascii="Times New Roman" w:hAnsi="Times New Roman" w:cs="Times New Roman"/>
                    <w:i/>
                    <w:iCs/>
                    <w:color w:val="000000" w:themeColor="text1"/>
                    <w:sz w:val="24"/>
                    <w:szCs w:val="24"/>
                    <w:lang w:val="fr-FR"/>
                  </w:rPr>
                  <w:t>The European Journal of the History of Economic Thought</w:t>
                </w:r>
                <w:r w:rsidRPr="00DB5E6A">
                  <w:rPr>
                    <w:rFonts w:ascii="Times New Roman" w:hAnsi="Times New Roman" w:cs="Times New Roman"/>
                    <w:color w:val="000000" w:themeColor="text1"/>
                    <w:sz w:val="24"/>
                    <w:szCs w:val="24"/>
                    <w:lang w:val="fr-FR"/>
                  </w:rPr>
                  <w:t>, vol. 22, issue 3, p. 473-499.</w:t>
                </w:r>
              </w:sdtContent>
            </w:sdt>
          </w:p>
        </w:tc>
        <w:tc>
          <w:tcPr>
            <w:tcW w:w="192" w:type="pct"/>
          </w:tcPr>
          <w:p w14:paraId="223A4C20" w14:textId="77777777" w:rsidR="005C594E" w:rsidRPr="00DB5E6A" w:rsidRDefault="005C594E" w:rsidP="00FD48E0">
            <w:pPr>
              <w:jc w:val="both"/>
              <w:rPr>
                <w:rFonts w:ascii="Times New Roman" w:hAnsi="Times New Roman" w:cs="Times New Roman"/>
                <w:color w:val="000000" w:themeColor="text1"/>
                <w:sz w:val="24"/>
                <w:szCs w:val="24"/>
                <w:lang w:val="fr-FR"/>
              </w:rPr>
            </w:pPr>
          </w:p>
        </w:tc>
        <w:tc>
          <w:tcPr>
            <w:tcW w:w="1394" w:type="pct"/>
          </w:tcPr>
          <w:p w14:paraId="31873268"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Avril 2015</w:t>
            </w:r>
          </w:p>
        </w:tc>
      </w:tr>
      <w:tr w:rsidR="005C594E" w:rsidRPr="00DB5E6A" w14:paraId="1AC6FD91" w14:textId="77777777" w:rsidTr="00903105">
        <w:trPr>
          <w:trHeight w:val="860"/>
        </w:trPr>
        <w:sdt>
          <w:sdtPr>
            <w:rPr>
              <w:rFonts w:ascii="Times New Roman" w:hAnsi="Times New Roman" w:cs="Times New Roman"/>
              <w:color w:val="000000" w:themeColor="text1"/>
              <w:sz w:val="24"/>
              <w:szCs w:val="24"/>
              <w:lang w:val="fr-FR"/>
            </w:rPr>
            <w:id w:val="-1578126696"/>
            <w:placeholder>
              <w:docPart w:val="548EE204E1FCF44E89101EC0DD4D6F1E"/>
            </w:placeholder>
          </w:sdtPr>
          <w:sdtEndPr/>
          <w:sdtContent>
            <w:tc>
              <w:tcPr>
                <w:tcW w:w="3414" w:type="pct"/>
              </w:tcPr>
              <w:p w14:paraId="29DBAA49" w14:textId="77777777" w:rsidR="005C594E" w:rsidRPr="00DB5E6A" w:rsidRDefault="005C594E" w:rsidP="00D01BB7">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Quelle politique de la reconnaissance chez Rousseau ? Une étude conceptuelle</w:t>
                </w:r>
                <w:r w:rsidRPr="00DB5E6A">
                  <w:rPr>
                    <w:rFonts w:ascii="Times New Roman" w:hAnsi="Times New Roman" w:cs="Times New Roman"/>
                    <w:i/>
                    <w:color w:val="000000" w:themeColor="text1"/>
                    <w:sz w:val="24"/>
                    <w:szCs w:val="24"/>
                    <w:lang w:val="fr-FR"/>
                  </w:rPr>
                  <w:t xml:space="preserve"> </w:t>
                </w:r>
                <w:r w:rsidRPr="00DB5E6A">
                  <w:rPr>
                    <w:rFonts w:ascii="Times New Roman" w:hAnsi="Times New Roman" w:cs="Times New Roman"/>
                    <w:color w:val="000000" w:themeColor="text1"/>
                    <w:sz w:val="24"/>
                    <w:szCs w:val="24"/>
                    <w:lang w:val="fr-FR"/>
                  </w:rPr>
                  <w:t>des</w:t>
                </w:r>
                <w:r w:rsidRPr="00DB5E6A">
                  <w:rPr>
                    <w:rFonts w:ascii="Times New Roman" w:hAnsi="Times New Roman" w:cs="Times New Roman"/>
                    <w:i/>
                    <w:color w:val="000000" w:themeColor="text1"/>
                    <w:sz w:val="24"/>
                    <w:szCs w:val="24"/>
                    <w:lang w:val="fr-FR"/>
                  </w:rPr>
                  <w:t xml:space="preserve"> Considérations sur le gouvernement de Pologne</w:t>
                </w:r>
                <w:r w:rsidRPr="00DB5E6A">
                  <w:rPr>
                    <w:rFonts w:ascii="Times New Roman" w:hAnsi="Times New Roman" w:cs="Times New Roman"/>
                    <w:color w:val="000000" w:themeColor="text1"/>
                    <w:sz w:val="24"/>
                    <w:szCs w:val="24"/>
                    <w:lang w:val="fr-FR"/>
                  </w:rPr>
                  <w:t xml:space="preserve"> », </w:t>
                </w:r>
                <w:r w:rsidRPr="00DB5E6A">
                  <w:rPr>
                    <w:rFonts w:ascii="Times New Roman" w:hAnsi="Times New Roman" w:cs="Times New Roman"/>
                    <w:i/>
                    <w:iCs/>
                    <w:color w:val="000000" w:themeColor="text1"/>
                    <w:sz w:val="24"/>
                    <w:szCs w:val="24"/>
                    <w:lang w:val="fr-FR"/>
                  </w:rPr>
                  <w:t>Consecutio Temporum</w:t>
                </w:r>
                <w:r w:rsidRPr="00DB5E6A">
                  <w:rPr>
                    <w:rFonts w:ascii="Times New Roman" w:hAnsi="Times New Roman" w:cs="Times New Roman"/>
                    <w:color w:val="000000" w:themeColor="text1"/>
                    <w:sz w:val="24"/>
                    <w:szCs w:val="24"/>
                    <w:lang w:val="fr-FR"/>
                  </w:rPr>
                  <w:t>, n°6 (revue en ligne).</w:t>
                </w:r>
              </w:p>
              <w:p w14:paraId="6B20822A" w14:textId="77777777" w:rsidR="005C594E" w:rsidRPr="00DB5E6A" w:rsidRDefault="005C594E" w:rsidP="00FD48E0">
                <w:pPr>
                  <w:pStyle w:val="Listepuces"/>
                  <w:numPr>
                    <w:ilvl w:val="0"/>
                    <w:numId w:val="0"/>
                  </w:numPr>
                  <w:ind w:left="187"/>
                  <w:jc w:val="both"/>
                  <w:rPr>
                    <w:rFonts w:ascii="Times New Roman" w:hAnsi="Times New Roman" w:cs="Times New Roman"/>
                    <w:color w:val="000000" w:themeColor="text1"/>
                    <w:sz w:val="24"/>
                    <w:szCs w:val="24"/>
                    <w:lang w:val="fr-FR"/>
                  </w:rPr>
                </w:pPr>
              </w:p>
            </w:tc>
          </w:sdtContent>
        </w:sdt>
        <w:tc>
          <w:tcPr>
            <w:tcW w:w="192" w:type="pct"/>
          </w:tcPr>
          <w:p w14:paraId="592E88AE" w14:textId="77777777" w:rsidR="005C594E" w:rsidRPr="00DB5E6A" w:rsidRDefault="005C594E" w:rsidP="00FD48E0">
            <w:pPr>
              <w:jc w:val="both"/>
              <w:rPr>
                <w:rFonts w:ascii="Times New Roman" w:hAnsi="Times New Roman" w:cs="Times New Roman"/>
                <w:color w:val="000000" w:themeColor="text1"/>
                <w:sz w:val="24"/>
                <w:szCs w:val="24"/>
                <w:lang w:val="fr-FR"/>
              </w:rPr>
            </w:pPr>
          </w:p>
        </w:tc>
        <w:tc>
          <w:tcPr>
            <w:tcW w:w="1394" w:type="pct"/>
          </w:tcPr>
          <w:p w14:paraId="693E6C20"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Mai 2014</w:t>
            </w:r>
          </w:p>
        </w:tc>
      </w:tr>
    </w:tbl>
    <w:p w14:paraId="5EFA5367" w14:textId="0CB09477" w:rsidR="005C594E" w:rsidRDefault="005C594E" w:rsidP="003F3C3A">
      <w:pPr>
        <w:rPr>
          <w:rFonts w:ascii="Times New Roman" w:hAnsi="Times New Roman" w:cs="Times New Roman"/>
          <w:sz w:val="30"/>
          <w:szCs w:val="30"/>
        </w:rPr>
      </w:pPr>
      <w:r w:rsidRPr="003F3C3A">
        <w:rPr>
          <w:rFonts w:ascii="Times New Roman" w:hAnsi="Times New Roman" w:cs="Times New Roman"/>
          <w:sz w:val="30"/>
          <w:szCs w:val="30"/>
        </w:rPr>
        <w:t>Chapitres d’ouvrages</w:t>
      </w:r>
      <w:r w:rsidR="003F3C3A">
        <w:rPr>
          <w:rFonts w:ascii="Times New Roman" w:hAnsi="Times New Roman" w:cs="Times New Roman"/>
          <w:sz w:val="30"/>
          <w:szCs w:val="30"/>
        </w:rPr>
        <w:t> :</w:t>
      </w:r>
    </w:p>
    <w:p w14:paraId="6D3C44C3" w14:textId="77777777" w:rsidR="003F3C3A" w:rsidRPr="003F3C3A" w:rsidRDefault="003F3C3A" w:rsidP="003F3C3A">
      <w:pPr>
        <w:rPr>
          <w:rFonts w:ascii="Times New Roman" w:hAnsi="Times New Roman" w:cs="Times New Roman"/>
          <w:sz w:val="30"/>
          <w:szCs w:val="30"/>
        </w:rPr>
      </w:pPr>
    </w:p>
    <w:tbl>
      <w:tblPr>
        <w:tblStyle w:val="CVDetails"/>
        <w:tblW w:w="5000" w:type="pct"/>
        <w:tblLook w:val="04A0" w:firstRow="1" w:lastRow="0" w:firstColumn="1" w:lastColumn="0" w:noHBand="0" w:noVBand="1"/>
      </w:tblPr>
      <w:tblGrid>
        <w:gridCol w:w="6189"/>
        <w:gridCol w:w="348"/>
        <w:gridCol w:w="2527"/>
      </w:tblGrid>
      <w:tr w:rsidR="005C594E" w:rsidRPr="00DB5E6A" w14:paraId="38BC163D" w14:textId="77777777" w:rsidTr="00FD48E0">
        <w:tc>
          <w:tcPr>
            <w:tcW w:w="3414" w:type="pct"/>
          </w:tcPr>
          <w:p w14:paraId="445E8B4E" w14:textId="04756DC3" w:rsidR="005C594E" w:rsidRPr="00DB5E6A" w:rsidRDefault="00077288" w:rsidP="00D01BB7">
            <w:pPr>
              <w:pStyle w:val="Listepuces"/>
              <w:numPr>
                <w:ilvl w:val="1"/>
                <w:numId w:val="2"/>
              </w:numPr>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lastRenderedPageBreak/>
              <w:t xml:space="preserve">« </w:t>
            </w:r>
            <w:r w:rsidR="005C594E" w:rsidRPr="00DB5E6A">
              <w:rPr>
                <w:rFonts w:ascii="Times New Roman" w:hAnsi="Times New Roman" w:cs="Times New Roman"/>
                <w:color w:val="000000" w:themeColor="text1"/>
                <w:sz w:val="24"/>
                <w:szCs w:val="24"/>
                <w:lang w:val="fr-FR"/>
              </w:rPr>
              <w:t xml:space="preserve">Entre républicanisme, droit naturel et théories de la souveraineté : la rupture rousseauiste avec l’idéal de constitution mixte », dans </w:t>
            </w:r>
            <w:r w:rsidR="005C594E" w:rsidRPr="00DB5E6A">
              <w:rPr>
                <w:rFonts w:ascii="Times New Roman" w:hAnsi="Times New Roman" w:cs="Times New Roman"/>
                <w:i/>
                <w:color w:val="000000" w:themeColor="text1"/>
                <w:sz w:val="24"/>
                <w:szCs w:val="24"/>
                <w:lang w:val="fr-FR"/>
              </w:rPr>
              <w:t>Constitution mixte : généalogie d’une idée</w:t>
            </w:r>
            <w:r w:rsidR="005C594E" w:rsidRPr="00DB5E6A">
              <w:rPr>
                <w:rFonts w:ascii="Times New Roman" w:hAnsi="Times New Roman" w:cs="Times New Roman"/>
                <w:color w:val="000000" w:themeColor="text1"/>
                <w:sz w:val="24"/>
                <w:szCs w:val="24"/>
                <w:lang w:val="fr-FR"/>
              </w:rPr>
              <w:t>, dir. Stavroula Kefalonitis, Paris, Classiques Garnier.</w:t>
            </w:r>
          </w:p>
        </w:tc>
        <w:tc>
          <w:tcPr>
            <w:tcW w:w="192" w:type="pct"/>
          </w:tcPr>
          <w:p w14:paraId="7A1316F5"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4964BD39"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Accepté, à paraître</w:t>
            </w:r>
          </w:p>
        </w:tc>
      </w:tr>
      <w:tr w:rsidR="005C594E" w:rsidRPr="00DB5E6A" w14:paraId="33B048CD" w14:textId="77777777" w:rsidTr="00FD48E0">
        <w:tc>
          <w:tcPr>
            <w:tcW w:w="3414" w:type="pct"/>
          </w:tcPr>
          <w:p w14:paraId="22ADF688" w14:textId="1D081A37" w:rsidR="005C594E" w:rsidRPr="00DB5E6A" w:rsidRDefault="005C594E" w:rsidP="00D01BB7">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 (avec Christophe Salvat) « Représenter la volonté générale : Rousseau et son héritage paradoxal », </w:t>
            </w:r>
            <w:r w:rsidRPr="00DB5E6A">
              <w:rPr>
                <w:rFonts w:ascii="Times New Roman" w:hAnsi="Times New Roman" w:cs="Times New Roman"/>
                <w:i/>
                <w:color w:val="000000" w:themeColor="text1"/>
                <w:sz w:val="24"/>
                <w:szCs w:val="24"/>
                <w:lang w:val="fr-FR"/>
              </w:rPr>
              <w:t>Les défis de la représentation. Langages, pratiques et figurations du gouvernement</w:t>
            </w:r>
            <w:r w:rsidRPr="00DB5E6A">
              <w:rPr>
                <w:rFonts w:ascii="Times New Roman" w:hAnsi="Times New Roman" w:cs="Times New Roman"/>
                <w:color w:val="000000" w:themeColor="text1"/>
                <w:sz w:val="24"/>
                <w:szCs w:val="24"/>
                <w:lang w:val="fr-FR"/>
              </w:rPr>
              <w:t>, dir. Manuela Albertone et Dario Castiglione, Paris, Class</w:t>
            </w:r>
            <w:r w:rsidR="00077288">
              <w:rPr>
                <w:rFonts w:ascii="Times New Roman" w:hAnsi="Times New Roman" w:cs="Times New Roman"/>
                <w:color w:val="000000" w:themeColor="text1"/>
                <w:sz w:val="24"/>
                <w:szCs w:val="24"/>
                <w:lang w:val="fr-FR"/>
              </w:rPr>
              <w:t>iques Garnier, p. 115-137.</w:t>
            </w:r>
          </w:p>
        </w:tc>
        <w:tc>
          <w:tcPr>
            <w:tcW w:w="192" w:type="pct"/>
          </w:tcPr>
          <w:p w14:paraId="06D7871E"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156736DC"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Novembre 2018</w:t>
            </w:r>
          </w:p>
        </w:tc>
      </w:tr>
      <w:tr w:rsidR="005C594E" w:rsidRPr="00DB5E6A" w14:paraId="7B818A04" w14:textId="77777777" w:rsidTr="00AE2E21">
        <w:trPr>
          <w:trHeight w:val="2103"/>
        </w:trPr>
        <w:sdt>
          <w:sdtPr>
            <w:rPr>
              <w:rFonts w:ascii="Times New Roman" w:hAnsi="Times New Roman" w:cs="Times New Roman"/>
              <w:color w:val="000000" w:themeColor="text1"/>
              <w:sz w:val="24"/>
              <w:szCs w:val="24"/>
              <w:lang w:val="fr-FR"/>
            </w:rPr>
            <w:id w:val="67304588"/>
            <w:placeholder>
              <w:docPart w:val="9F6D70C94050D440B9EBB4D10B8F8ECA"/>
            </w:placeholder>
          </w:sdtPr>
          <w:sdtEndPr/>
          <w:sdtContent>
            <w:tc>
              <w:tcPr>
                <w:tcW w:w="3414" w:type="pct"/>
              </w:tcPr>
              <w:p w14:paraId="0CE5A0C4" w14:textId="639144B8" w:rsidR="005C594E" w:rsidRPr="00DB5E6A" w:rsidRDefault="005C594E" w:rsidP="00D01BB7">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 « Amour-propre et opinion dans Rousseau : vers une anthropologie politique de la reconnaissance », </w:t>
                </w:r>
                <w:r w:rsidRPr="00DB5E6A">
                  <w:rPr>
                    <w:rFonts w:ascii="Times New Roman" w:hAnsi="Times New Roman" w:cs="Times New Roman"/>
                    <w:i/>
                    <w:iCs/>
                    <w:color w:val="000000" w:themeColor="text1"/>
                    <w:sz w:val="24"/>
                    <w:szCs w:val="24"/>
                    <w:lang w:val="fr-FR"/>
                  </w:rPr>
                  <w:t>La reconnaissance avant la reconnaissance</w:t>
                </w:r>
                <w:r w:rsidRPr="00DB5E6A">
                  <w:rPr>
                    <w:rFonts w:ascii="Times New Roman" w:hAnsi="Times New Roman" w:cs="Times New Roman"/>
                    <w:i/>
                    <w:color w:val="000000" w:themeColor="text1"/>
                    <w:sz w:val="24"/>
                    <w:szCs w:val="24"/>
                    <w:lang w:val="fr-FR"/>
                  </w:rPr>
                  <w:t>. Archéologie d’un concept philosophique moderne</w:t>
                </w:r>
                <w:r w:rsidRPr="00DB5E6A">
                  <w:rPr>
                    <w:rFonts w:ascii="Times New Roman" w:hAnsi="Times New Roman" w:cs="Times New Roman"/>
                    <w:color w:val="000000" w:themeColor="text1"/>
                    <w:sz w:val="24"/>
                    <w:szCs w:val="24"/>
                    <w:lang w:val="fr-FR"/>
                  </w:rPr>
                  <w:t xml:space="preserve">, dir. Emmanuel Renault, Francesco Toto, Théophile Pénigaud </w:t>
                </w:r>
                <w:r w:rsidR="00077288">
                  <w:rPr>
                    <w:rFonts w:ascii="Times New Roman" w:hAnsi="Times New Roman" w:cs="Times New Roman"/>
                    <w:color w:val="000000" w:themeColor="text1"/>
                    <w:sz w:val="24"/>
                    <w:szCs w:val="24"/>
                    <w:lang w:val="fr-FR"/>
                  </w:rPr>
                  <w:t xml:space="preserve">de Mourgues, Lyon, ENS éditions, p. </w:t>
                </w:r>
                <w:r w:rsidR="002B5CFF">
                  <w:rPr>
                    <w:rFonts w:ascii="Times New Roman" w:hAnsi="Times New Roman" w:cs="Times New Roman"/>
                    <w:color w:val="000000" w:themeColor="text1"/>
                    <w:sz w:val="24"/>
                    <w:szCs w:val="24"/>
                    <w:lang w:val="fr-FR"/>
                  </w:rPr>
                  <w:t>195-209.</w:t>
                </w:r>
              </w:p>
            </w:tc>
          </w:sdtContent>
        </w:sdt>
        <w:tc>
          <w:tcPr>
            <w:tcW w:w="192" w:type="pct"/>
          </w:tcPr>
          <w:p w14:paraId="60552CD5"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3EA5D8F8"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Novembre 2017 </w:t>
            </w:r>
          </w:p>
        </w:tc>
      </w:tr>
    </w:tbl>
    <w:p w14:paraId="0CF8307B" w14:textId="77777777" w:rsidR="00FD48E0" w:rsidRDefault="00FD48E0" w:rsidP="00FD48E0"/>
    <w:p w14:paraId="3398B92F" w14:textId="77777777" w:rsidR="005C594E" w:rsidRPr="00FD48E0" w:rsidRDefault="005C594E" w:rsidP="00FD48E0">
      <w:pPr>
        <w:jc w:val="center"/>
        <w:rPr>
          <w:rFonts w:ascii="Times New Roman" w:hAnsi="Times New Roman" w:cs="Times New Roman"/>
          <w:sz w:val="32"/>
          <w:szCs w:val="32"/>
        </w:rPr>
      </w:pPr>
      <w:r w:rsidRPr="00FD48E0">
        <w:rPr>
          <w:rFonts w:ascii="Times New Roman" w:hAnsi="Times New Roman" w:cs="Times New Roman"/>
          <w:sz w:val="32"/>
          <w:szCs w:val="32"/>
        </w:rPr>
        <w:t>PHILOSOPHIE POLITIQUE CONTEMPORAINE</w:t>
      </w:r>
    </w:p>
    <w:p w14:paraId="3C26DB23" w14:textId="77777777" w:rsidR="003F3C3A" w:rsidRDefault="003F3C3A" w:rsidP="003F3C3A"/>
    <w:p w14:paraId="05051220" w14:textId="6BDDEDA4" w:rsidR="005C594E" w:rsidRDefault="005C594E" w:rsidP="003F3C3A">
      <w:pPr>
        <w:rPr>
          <w:rFonts w:ascii="Times New Roman" w:hAnsi="Times New Roman" w:cs="Times New Roman"/>
          <w:sz w:val="30"/>
          <w:szCs w:val="30"/>
        </w:rPr>
      </w:pPr>
      <w:r w:rsidRPr="003F3C3A">
        <w:rPr>
          <w:rFonts w:ascii="Times New Roman" w:hAnsi="Times New Roman" w:cs="Times New Roman"/>
          <w:sz w:val="30"/>
          <w:szCs w:val="30"/>
        </w:rPr>
        <w:t>Coordination de dossier</w:t>
      </w:r>
      <w:r w:rsidR="003F3C3A">
        <w:rPr>
          <w:rFonts w:ascii="Times New Roman" w:hAnsi="Times New Roman" w:cs="Times New Roman"/>
          <w:sz w:val="30"/>
          <w:szCs w:val="30"/>
        </w:rPr>
        <w:t> :</w:t>
      </w:r>
    </w:p>
    <w:p w14:paraId="3BF2945B" w14:textId="77777777" w:rsidR="003F3C3A" w:rsidRPr="003F3C3A" w:rsidRDefault="003F3C3A" w:rsidP="003F3C3A">
      <w:pPr>
        <w:rPr>
          <w:rFonts w:ascii="Times New Roman" w:hAnsi="Times New Roman" w:cs="Times New Roman"/>
          <w:sz w:val="30"/>
          <w:szCs w:val="30"/>
        </w:rPr>
      </w:pPr>
    </w:p>
    <w:tbl>
      <w:tblPr>
        <w:tblStyle w:val="CVDetails"/>
        <w:tblW w:w="5032" w:type="pct"/>
        <w:tblLook w:val="04A0" w:firstRow="1" w:lastRow="0" w:firstColumn="1" w:lastColumn="0" w:noHBand="0" w:noVBand="1"/>
      </w:tblPr>
      <w:tblGrid>
        <w:gridCol w:w="6229"/>
        <w:gridCol w:w="350"/>
        <w:gridCol w:w="2543"/>
      </w:tblGrid>
      <w:tr w:rsidR="005C594E" w:rsidRPr="00DB5E6A" w14:paraId="5F9D9C5E" w14:textId="77777777" w:rsidTr="00FD48E0">
        <w:trPr>
          <w:trHeight w:val="100"/>
        </w:trPr>
        <w:tc>
          <w:tcPr>
            <w:tcW w:w="3414" w:type="pct"/>
          </w:tcPr>
          <w:p w14:paraId="529B33CC" w14:textId="77777777" w:rsidR="005C594E" w:rsidRDefault="005C594E" w:rsidP="00D01BB7">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 « Le tirage au sort en politique à l’épreuve des conflits », </w:t>
            </w:r>
            <w:r w:rsidRPr="00DB5E6A">
              <w:rPr>
                <w:rFonts w:ascii="Times New Roman" w:hAnsi="Times New Roman" w:cs="Times New Roman"/>
                <w:i/>
                <w:color w:val="000000" w:themeColor="text1"/>
                <w:sz w:val="24"/>
                <w:szCs w:val="24"/>
                <w:lang w:val="fr-FR"/>
              </w:rPr>
              <w:t>Raisons Politiques</w:t>
            </w:r>
            <w:r w:rsidRPr="00DB5E6A">
              <w:rPr>
                <w:rFonts w:ascii="Times New Roman" w:hAnsi="Times New Roman" w:cs="Times New Roman"/>
                <w:color w:val="000000" w:themeColor="text1"/>
                <w:sz w:val="24"/>
                <w:szCs w:val="24"/>
                <w:lang w:val="fr-FR"/>
              </w:rPr>
              <w:t>.</w:t>
            </w:r>
          </w:p>
          <w:p w14:paraId="25F2A2F9" w14:textId="7C94ED3C" w:rsidR="00AE2E21" w:rsidRPr="003F3C3A" w:rsidRDefault="00AE2E21" w:rsidP="00AE2E21">
            <w:pPr>
              <w:pStyle w:val="Listepuces"/>
              <w:numPr>
                <w:ilvl w:val="0"/>
                <w:numId w:val="0"/>
              </w:numPr>
              <w:ind w:left="360"/>
              <w:jc w:val="both"/>
              <w:rPr>
                <w:rFonts w:ascii="Times New Roman" w:hAnsi="Times New Roman" w:cs="Times New Roman"/>
                <w:color w:val="000000" w:themeColor="text1"/>
                <w:sz w:val="24"/>
                <w:szCs w:val="24"/>
                <w:lang w:val="fr-FR"/>
              </w:rPr>
            </w:pPr>
          </w:p>
        </w:tc>
        <w:tc>
          <w:tcPr>
            <w:tcW w:w="192" w:type="pct"/>
          </w:tcPr>
          <w:p w14:paraId="6862F815"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37D41E5D" w14:textId="36B4664A" w:rsidR="005C594E" w:rsidRPr="00DB5E6A" w:rsidRDefault="00140CAB" w:rsidP="00FD48E0">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À</w:t>
            </w:r>
            <w:r w:rsidR="00F16040">
              <w:rPr>
                <w:rFonts w:ascii="Times New Roman" w:hAnsi="Times New Roman" w:cs="Times New Roman"/>
                <w:color w:val="000000" w:themeColor="text1"/>
                <w:sz w:val="24"/>
                <w:szCs w:val="24"/>
                <w:lang w:val="fr-FR"/>
              </w:rPr>
              <w:t xml:space="preserve"> paraître</w:t>
            </w:r>
            <w:r w:rsidR="005C594E" w:rsidRPr="00DB5E6A">
              <w:rPr>
                <w:rFonts w:ascii="Times New Roman" w:hAnsi="Times New Roman" w:cs="Times New Roman"/>
                <w:color w:val="000000" w:themeColor="text1"/>
                <w:sz w:val="24"/>
                <w:szCs w:val="24"/>
                <w:lang w:val="fr-FR"/>
              </w:rPr>
              <w:t xml:space="preserve"> </w:t>
            </w:r>
          </w:p>
        </w:tc>
      </w:tr>
    </w:tbl>
    <w:p w14:paraId="3C84A009" w14:textId="63FB6624" w:rsidR="005C594E" w:rsidRDefault="00EE7BAA" w:rsidP="003F3C3A">
      <w:pPr>
        <w:rPr>
          <w:rFonts w:ascii="Times New Roman" w:hAnsi="Times New Roman" w:cs="Times New Roman"/>
          <w:sz w:val="30"/>
          <w:szCs w:val="30"/>
        </w:rPr>
      </w:pPr>
      <w:r>
        <w:rPr>
          <w:rFonts w:ascii="Times New Roman" w:hAnsi="Times New Roman" w:cs="Times New Roman"/>
          <w:sz w:val="30"/>
          <w:szCs w:val="30"/>
        </w:rPr>
        <w:t xml:space="preserve">Article </w:t>
      </w:r>
      <w:r w:rsidR="00AE2E21">
        <w:rPr>
          <w:rFonts w:ascii="Times New Roman" w:hAnsi="Times New Roman" w:cs="Times New Roman"/>
          <w:sz w:val="30"/>
          <w:szCs w:val="30"/>
        </w:rPr>
        <w:t>:</w:t>
      </w:r>
    </w:p>
    <w:p w14:paraId="3E08168D" w14:textId="77777777" w:rsidR="00AE2E21" w:rsidRPr="003F3C3A" w:rsidRDefault="00AE2E21" w:rsidP="003F3C3A">
      <w:pPr>
        <w:rPr>
          <w:rFonts w:ascii="Times New Roman" w:hAnsi="Times New Roman" w:cs="Times New Roman"/>
          <w:sz w:val="30"/>
          <w:szCs w:val="30"/>
        </w:rPr>
      </w:pPr>
    </w:p>
    <w:tbl>
      <w:tblPr>
        <w:tblStyle w:val="CVDetails"/>
        <w:tblW w:w="5032" w:type="pct"/>
        <w:tblLook w:val="04A0" w:firstRow="1" w:lastRow="0" w:firstColumn="1" w:lastColumn="0" w:noHBand="0" w:noVBand="1"/>
      </w:tblPr>
      <w:tblGrid>
        <w:gridCol w:w="6229"/>
        <w:gridCol w:w="350"/>
        <w:gridCol w:w="2543"/>
      </w:tblGrid>
      <w:tr w:rsidR="005C594E" w:rsidRPr="00DB5E6A" w14:paraId="7F67E12C" w14:textId="77777777" w:rsidTr="00FD48E0">
        <w:trPr>
          <w:trHeight w:val="1251"/>
        </w:trPr>
        <w:tc>
          <w:tcPr>
            <w:tcW w:w="3414" w:type="pct"/>
          </w:tcPr>
          <w:p w14:paraId="46FC4399" w14:textId="4E09BDC4" w:rsidR="00F500EF" w:rsidRPr="008D28DA" w:rsidRDefault="005C594E" w:rsidP="00E57D60">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 Intérêts particuliers et bien commun dans les assemblées </w:t>
            </w:r>
            <w:r w:rsidR="00F942B1">
              <w:rPr>
                <w:rFonts w:ascii="Times New Roman" w:hAnsi="Times New Roman" w:cs="Times New Roman"/>
                <w:color w:val="000000" w:themeColor="text1"/>
                <w:sz w:val="24"/>
                <w:szCs w:val="24"/>
                <w:lang w:val="fr-FR"/>
              </w:rPr>
              <w:t xml:space="preserve">citoyennes </w:t>
            </w:r>
            <w:r w:rsidRPr="00DB5E6A">
              <w:rPr>
                <w:rFonts w:ascii="Times New Roman" w:hAnsi="Times New Roman" w:cs="Times New Roman"/>
                <w:color w:val="000000" w:themeColor="text1"/>
                <w:sz w:val="24"/>
                <w:szCs w:val="24"/>
                <w:lang w:val="fr-FR"/>
              </w:rPr>
              <w:t xml:space="preserve">» dans </w:t>
            </w:r>
            <w:r w:rsidRPr="00DB5E6A">
              <w:rPr>
                <w:rFonts w:ascii="Times New Roman" w:hAnsi="Times New Roman" w:cs="Times New Roman"/>
                <w:i/>
                <w:color w:val="000000" w:themeColor="text1"/>
                <w:sz w:val="24"/>
                <w:szCs w:val="24"/>
                <w:lang w:val="fr-FR"/>
              </w:rPr>
              <w:t>Le tirage au sort en politique à l’épreuve du conflit</w:t>
            </w:r>
            <w:r w:rsidRPr="00DB5E6A">
              <w:rPr>
                <w:rFonts w:ascii="Times New Roman" w:hAnsi="Times New Roman" w:cs="Times New Roman"/>
                <w:color w:val="000000" w:themeColor="text1"/>
                <w:sz w:val="24"/>
                <w:szCs w:val="24"/>
                <w:lang w:val="fr-FR"/>
              </w:rPr>
              <w:t xml:space="preserve">, numéro spécial </w:t>
            </w:r>
            <w:r w:rsidR="00E57D60">
              <w:rPr>
                <w:rFonts w:ascii="Times New Roman" w:hAnsi="Times New Roman" w:cs="Times New Roman"/>
                <w:color w:val="000000" w:themeColor="text1"/>
                <w:sz w:val="24"/>
                <w:szCs w:val="24"/>
                <w:lang w:val="fr-FR"/>
              </w:rPr>
              <w:t>de</w:t>
            </w:r>
            <w:r w:rsidRPr="00DB5E6A">
              <w:rPr>
                <w:rFonts w:ascii="Times New Roman" w:hAnsi="Times New Roman" w:cs="Times New Roman"/>
                <w:color w:val="000000" w:themeColor="text1"/>
                <w:sz w:val="24"/>
                <w:szCs w:val="24"/>
                <w:lang w:val="fr-FR"/>
              </w:rPr>
              <w:t xml:space="preserve"> </w:t>
            </w:r>
            <w:r w:rsidRPr="00DB5E6A">
              <w:rPr>
                <w:rFonts w:ascii="Times New Roman" w:hAnsi="Times New Roman" w:cs="Times New Roman"/>
                <w:i/>
                <w:color w:val="000000" w:themeColor="text1"/>
                <w:sz w:val="24"/>
                <w:szCs w:val="24"/>
                <w:lang w:val="fr-FR"/>
              </w:rPr>
              <w:t>Raisons Politiques</w:t>
            </w:r>
            <w:r w:rsidRPr="00DB5E6A">
              <w:rPr>
                <w:rFonts w:ascii="Times New Roman" w:hAnsi="Times New Roman" w:cs="Times New Roman"/>
                <w:color w:val="000000" w:themeColor="text1"/>
                <w:sz w:val="24"/>
                <w:szCs w:val="24"/>
                <w:lang w:val="fr-FR"/>
              </w:rPr>
              <w:t>, coord. Lionel Cordier, Marie Montagnon et Théophile Pénigaud de Mourgues.</w:t>
            </w:r>
          </w:p>
        </w:tc>
        <w:tc>
          <w:tcPr>
            <w:tcW w:w="192" w:type="pct"/>
          </w:tcPr>
          <w:p w14:paraId="56BA259D"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3E41DA7E" w14:textId="3347CC59" w:rsidR="005C594E" w:rsidRPr="00DB5E6A" w:rsidRDefault="00F16040" w:rsidP="003F3C3A">
            <w:pPr>
              <w:pStyle w:val="Date"/>
              <w:jc w:val="cente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                    En évaluation</w:t>
            </w:r>
            <w:r w:rsidR="005C594E" w:rsidRPr="00DB5E6A">
              <w:rPr>
                <w:rFonts w:ascii="Times New Roman" w:hAnsi="Times New Roman" w:cs="Times New Roman"/>
                <w:color w:val="000000" w:themeColor="text1"/>
                <w:sz w:val="24"/>
                <w:szCs w:val="24"/>
                <w:lang w:val="fr-FR"/>
              </w:rPr>
              <w:t xml:space="preserve"> </w:t>
            </w:r>
          </w:p>
        </w:tc>
      </w:tr>
      <w:tr w:rsidR="008D28DA" w:rsidRPr="00DB5E6A" w14:paraId="6D5B57C5" w14:textId="77777777" w:rsidTr="00FD48E0">
        <w:trPr>
          <w:trHeight w:val="1251"/>
        </w:trPr>
        <w:tc>
          <w:tcPr>
            <w:tcW w:w="3414" w:type="pct"/>
          </w:tcPr>
          <w:p w14:paraId="51D6A5AD" w14:textId="3F2506E2" w:rsidR="008D28DA" w:rsidRPr="00DB5E6A" w:rsidRDefault="008D28DA" w:rsidP="00E57D60">
            <w:pPr>
              <w:pStyle w:val="Listepuces"/>
              <w:numPr>
                <w:ilvl w:val="1"/>
                <w:numId w:val="2"/>
              </w:numPr>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(L-G. Giraudet et al.) ‘Deliberating on Climate Action : Insights from the French Citizens’ Convention for Climate’, </w:t>
            </w:r>
            <w:r w:rsidR="00E57D60">
              <w:rPr>
                <w:rFonts w:ascii="Times New Roman" w:hAnsi="Times New Roman" w:cs="Times New Roman"/>
                <w:color w:val="000000" w:themeColor="text1"/>
                <w:sz w:val="24"/>
                <w:szCs w:val="24"/>
                <w:lang w:val="fr-FR"/>
              </w:rPr>
              <w:t>PNAS</w:t>
            </w:r>
          </w:p>
        </w:tc>
        <w:tc>
          <w:tcPr>
            <w:tcW w:w="192" w:type="pct"/>
          </w:tcPr>
          <w:p w14:paraId="329EC2DA" w14:textId="77777777" w:rsidR="008D28DA" w:rsidRPr="00DB5E6A" w:rsidRDefault="008D28DA" w:rsidP="00FD48E0">
            <w:pPr>
              <w:rPr>
                <w:rFonts w:ascii="Times New Roman" w:hAnsi="Times New Roman" w:cs="Times New Roman"/>
              </w:rPr>
            </w:pPr>
          </w:p>
        </w:tc>
        <w:tc>
          <w:tcPr>
            <w:tcW w:w="1394" w:type="pct"/>
          </w:tcPr>
          <w:p w14:paraId="0FA5F958" w14:textId="796D6F70" w:rsidR="008D28DA" w:rsidRDefault="008D28DA" w:rsidP="008D28DA">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En évaluation</w:t>
            </w:r>
          </w:p>
        </w:tc>
      </w:tr>
    </w:tbl>
    <w:p w14:paraId="5755F7F0" w14:textId="77777777" w:rsidR="00AE2E21" w:rsidRDefault="00AE2E21" w:rsidP="00AE2E21"/>
    <w:p w14:paraId="4F36472D" w14:textId="75BD5D38" w:rsidR="005C594E" w:rsidRPr="00AE2E21" w:rsidRDefault="00AE2E21" w:rsidP="00AE2E21">
      <w:pPr>
        <w:rPr>
          <w:rFonts w:ascii="Times New Roman" w:hAnsi="Times New Roman" w:cs="Times New Roman"/>
          <w:sz w:val="30"/>
          <w:szCs w:val="30"/>
        </w:rPr>
      </w:pPr>
      <w:r>
        <w:rPr>
          <w:rFonts w:ascii="Times New Roman" w:hAnsi="Times New Roman" w:cs="Times New Roman"/>
          <w:sz w:val="30"/>
          <w:szCs w:val="30"/>
        </w:rPr>
        <w:t>Chapitre</w:t>
      </w:r>
      <w:r w:rsidR="005C594E" w:rsidRPr="00AE2E21">
        <w:rPr>
          <w:rFonts w:ascii="Times New Roman" w:hAnsi="Times New Roman" w:cs="Times New Roman"/>
          <w:sz w:val="30"/>
          <w:szCs w:val="30"/>
        </w:rPr>
        <w:t xml:space="preserve"> d’ouvrage</w:t>
      </w:r>
      <w:r>
        <w:rPr>
          <w:rFonts w:ascii="Times New Roman" w:hAnsi="Times New Roman" w:cs="Times New Roman"/>
          <w:sz w:val="30"/>
          <w:szCs w:val="30"/>
        </w:rPr>
        <w:t> :</w:t>
      </w:r>
    </w:p>
    <w:p w14:paraId="18158E6D" w14:textId="77777777" w:rsidR="00AE2E21" w:rsidRPr="00DB5E6A" w:rsidRDefault="00AE2E21" w:rsidP="00AE2E21"/>
    <w:tbl>
      <w:tblPr>
        <w:tblStyle w:val="CVDetails"/>
        <w:tblW w:w="5000" w:type="pct"/>
        <w:tblLook w:val="04A0" w:firstRow="1" w:lastRow="0" w:firstColumn="1" w:lastColumn="0" w:noHBand="0" w:noVBand="1"/>
      </w:tblPr>
      <w:tblGrid>
        <w:gridCol w:w="6189"/>
        <w:gridCol w:w="348"/>
        <w:gridCol w:w="2527"/>
      </w:tblGrid>
      <w:tr w:rsidR="005C594E" w:rsidRPr="00DB5E6A" w14:paraId="49B7813B" w14:textId="77777777" w:rsidTr="00F16040">
        <w:tc>
          <w:tcPr>
            <w:tcW w:w="3414" w:type="pct"/>
          </w:tcPr>
          <w:p w14:paraId="0D3B11E5" w14:textId="2BF56163" w:rsidR="00D01BB7" w:rsidRDefault="005C594E" w:rsidP="00006CB6">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lastRenderedPageBreak/>
              <w:t xml:space="preserve">« Citoyenneté et participation après le tournant épistémique de la démocratie délibérative », dans </w:t>
            </w:r>
            <w:r w:rsidRPr="00DB5E6A">
              <w:rPr>
                <w:rFonts w:ascii="Times New Roman" w:hAnsi="Times New Roman" w:cs="Times New Roman"/>
                <w:i/>
                <w:color w:val="000000" w:themeColor="text1"/>
                <w:sz w:val="24"/>
                <w:szCs w:val="24"/>
                <w:lang w:val="fr-FR"/>
              </w:rPr>
              <w:t>Démocratie et citoyenneté(s)</w:t>
            </w:r>
            <w:r w:rsidRPr="00DB5E6A">
              <w:rPr>
                <w:rFonts w:ascii="Times New Roman" w:hAnsi="Times New Roman" w:cs="Times New Roman"/>
                <w:color w:val="000000" w:themeColor="text1"/>
                <w:sz w:val="24"/>
                <w:szCs w:val="24"/>
                <w:lang w:val="fr-FR"/>
              </w:rPr>
              <w:t xml:space="preserve">, dir. Félicien Lemaire, Paris, Mare et Martin. </w:t>
            </w:r>
          </w:p>
          <w:p w14:paraId="7FA5E35C" w14:textId="77777777" w:rsidR="00006CB6" w:rsidRPr="00006CB6" w:rsidRDefault="00006CB6" w:rsidP="00006CB6">
            <w:pPr>
              <w:pStyle w:val="Listepuces"/>
              <w:numPr>
                <w:ilvl w:val="0"/>
                <w:numId w:val="0"/>
              </w:numPr>
              <w:ind w:left="1080"/>
              <w:jc w:val="both"/>
              <w:rPr>
                <w:rFonts w:ascii="Times New Roman" w:hAnsi="Times New Roman" w:cs="Times New Roman"/>
                <w:color w:val="000000" w:themeColor="text1"/>
                <w:sz w:val="24"/>
                <w:szCs w:val="24"/>
                <w:lang w:val="fr-FR"/>
              </w:rPr>
            </w:pPr>
          </w:p>
          <w:p w14:paraId="7CAE187D" w14:textId="1BBB2296" w:rsidR="00AE2E21" w:rsidRPr="00AE2E21" w:rsidRDefault="00AE2E21" w:rsidP="00AE2E21">
            <w:pPr>
              <w:pStyle w:val="Listepuces"/>
              <w:numPr>
                <w:ilvl w:val="0"/>
                <w:numId w:val="0"/>
              </w:numPr>
              <w:jc w:val="both"/>
              <w:rPr>
                <w:rFonts w:ascii="Times New Roman" w:hAnsi="Times New Roman" w:cs="Times New Roman"/>
                <w:iCs/>
                <w:color w:val="000000" w:themeColor="text1"/>
                <w:sz w:val="30"/>
                <w:szCs w:val="30"/>
                <w:lang w:val="fr-FR"/>
              </w:rPr>
            </w:pPr>
            <w:r w:rsidRPr="00AE2E21">
              <w:rPr>
                <w:rFonts w:ascii="Times New Roman" w:hAnsi="Times New Roman" w:cs="Times New Roman"/>
                <w:iCs/>
                <w:color w:val="000000" w:themeColor="text1"/>
                <w:sz w:val="30"/>
                <w:szCs w:val="30"/>
                <w:lang w:val="fr-FR"/>
              </w:rPr>
              <w:t xml:space="preserve">Notice de dictionnaire : </w:t>
            </w:r>
          </w:p>
          <w:p w14:paraId="3DEE6A06" w14:textId="77777777" w:rsidR="00AE2E21" w:rsidRDefault="00AE2E21" w:rsidP="00AE2E21">
            <w:pPr>
              <w:pStyle w:val="Listepuces"/>
              <w:numPr>
                <w:ilvl w:val="0"/>
                <w:numId w:val="0"/>
              </w:numPr>
              <w:jc w:val="both"/>
              <w:rPr>
                <w:rFonts w:ascii="Times New Roman" w:hAnsi="Times New Roman" w:cs="Times New Roman"/>
                <w:iCs/>
                <w:color w:val="000000" w:themeColor="text1"/>
                <w:sz w:val="24"/>
                <w:szCs w:val="24"/>
                <w:lang w:val="fr-FR"/>
              </w:rPr>
            </w:pPr>
          </w:p>
          <w:p w14:paraId="15C28603" w14:textId="64C143CC" w:rsidR="005C594E" w:rsidRPr="00DB5E6A" w:rsidRDefault="00AE2E21" w:rsidP="00D01BB7">
            <w:pPr>
              <w:pStyle w:val="Listepuces"/>
              <w:numPr>
                <w:ilvl w:val="1"/>
                <w:numId w:val="2"/>
              </w:numPr>
              <w:jc w:val="both"/>
              <w:rPr>
                <w:rFonts w:ascii="Times New Roman" w:hAnsi="Times New Roman" w:cs="Times New Roman"/>
                <w:color w:val="000000" w:themeColor="text1"/>
                <w:sz w:val="24"/>
                <w:szCs w:val="24"/>
                <w:lang w:val="fr-FR"/>
              </w:rPr>
            </w:pPr>
            <w:r>
              <w:rPr>
                <w:rFonts w:ascii="Times New Roman" w:hAnsi="Times New Roman" w:cs="Times New Roman"/>
                <w:iCs/>
                <w:color w:val="000000" w:themeColor="text1"/>
                <w:sz w:val="24"/>
                <w:szCs w:val="24"/>
                <w:lang w:val="fr-FR"/>
              </w:rPr>
              <w:t>« D</w:t>
            </w:r>
            <w:r w:rsidR="005C594E" w:rsidRPr="00DB5E6A">
              <w:rPr>
                <w:rFonts w:ascii="Times New Roman" w:hAnsi="Times New Roman" w:cs="Times New Roman"/>
                <w:iCs/>
                <w:color w:val="000000" w:themeColor="text1"/>
                <w:sz w:val="24"/>
                <w:szCs w:val="24"/>
                <w:lang w:val="fr-FR"/>
              </w:rPr>
              <w:t>émocratie »</w:t>
            </w:r>
            <w:r>
              <w:rPr>
                <w:rFonts w:ascii="Times New Roman" w:hAnsi="Times New Roman" w:cs="Times New Roman"/>
                <w:iCs/>
                <w:color w:val="000000" w:themeColor="text1"/>
                <w:sz w:val="24"/>
                <w:szCs w:val="24"/>
                <w:lang w:val="fr-FR"/>
              </w:rPr>
              <w:t>, dans</w:t>
            </w:r>
            <w:r w:rsidR="005C594E" w:rsidRPr="00DB5E6A">
              <w:rPr>
                <w:rFonts w:ascii="Times New Roman" w:hAnsi="Times New Roman" w:cs="Times New Roman"/>
                <w:iCs/>
                <w:color w:val="000000" w:themeColor="text1"/>
                <w:sz w:val="24"/>
                <w:szCs w:val="24"/>
                <w:lang w:val="fr-FR"/>
              </w:rPr>
              <w:t xml:space="preserve"> </w:t>
            </w:r>
            <w:r w:rsidR="005C594E" w:rsidRPr="00DB5E6A">
              <w:rPr>
                <w:rFonts w:ascii="Times New Roman" w:hAnsi="Times New Roman" w:cs="Times New Roman"/>
                <w:i/>
                <w:iCs/>
                <w:color w:val="000000" w:themeColor="text1"/>
                <w:sz w:val="24"/>
                <w:szCs w:val="24"/>
              </w:rPr>
              <w:t>Dictionnaire Deleuze, suivi de : Vocabulaire Guattari</w:t>
            </w:r>
            <w:r w:rsidR="005C594E" w:rsidRPr="00DB5E6A">
              <w:rPr>
                <w:rFonts w:ascii="Times New Roman" w:hAnsi="Times New Roman" w:cs="Times New Roman"/>
                <w:color w:val="000000" w:themeColor="text1"/>
                <w:sz w:val="24"/>
                <w:szCs w:val="24"/>
              </w:rPr>
              <w:t>, coord. Dorian Astor, Paris, Laffont.</w:t>
            </w:r>
          </w:p>
        </w:tc>
        <w:tc>
          <w:tcPr>
            <w:tcW w:w="192" w:type="pct"/>
          </w:tcPr>
          <w:p w14:paraId="629BCFC5"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29B206B9" w14:textId="5E04DAD4" w:rsidR="005C594E" w:rsidRPr="00DB5E6A" w:rsidRDefault="00047D31" w:rsidP="00FD48E0">
            <w:pPr>
              <w:jc w:val="right"/>
              <w:rPr>
                <w:rFonts w:ascii="Times New Roman" w:hAnsi="Times New Roman" w:cs="Times New Roman"/>
                <w:sz w:val="24"/>
                <w:szCs w:val="24"/>
                <w:lang w:val="fr-FR"/>
              </w:rPr>
            </w:pPr>
            <w:r>
              <w:rPr>
                <w:rFonts w:ascii="Times New Roman" w:hAnsi="Times New Roman" w:cs="Times New Roman"/>
                <w:sz w:val="24"/>
                <w:szCs w:val="24"/>
                <w:lang w:val="fr-FR"/>
              </w:rPr>
              <w:t>2021</w:t>
            </w:r>
          </w:p>
          <w:p w14:paraId="2DB89D75" w14:textId="77777777" w:rsidR="005C594E" w:rsidRPr="00DB5E6A" w:rsidRDefault="005C594E" w:rsidP="00FD48E0">
            <w:pPr>
              <w:pStyle w:val="Date"/>
              <w:jc w:val="left"/>
              <w:rPr>
                <w:rFonts w:ascii="Times New Roman" w:hAnsi="Times New Roman" w:cs="Times New Roman"/>
                <w:color w:val="000000" w:themeColor="text1"/>
                <w:sz w:val="24"/>
                <w:szCs w:val="24"/>
                <w:lang w:val="fr-FR"/>
              </w:rPr>
            </w:pPr>
          </w:p>
          <w:p w14:paraId="7E663055" w14:textId="77777777" w:rsidR="00AE2E21" w:rsidRDefault="00AE2E21" w:rsidP="00FD48E0">
            <w:pPr>
              <w:pStyle w:val="Date"/>
              <w:jc w:val="left"/>
              <w:rPr>
                <w:rFonts w:ascii="Times New Roman" w:hAnsi="Times New Roman" w:cs="Times New Roman"/>
                <w:color w:val="000000" w:themeColor="text1"/>
                <w:sz w:val="24"/>
                <w:szCs w:val="24"/>
                <w:lang w:val="fr-FR"/>
              </w:rPr>
            </w:pPr>
          </w:p>
          <w:p w14:paraId="31592A03" w14:textId="77777777" w:rsidR="00AE2E21" w:rsidRDefault="00AE2E21" w:rsidP="00FD48E0">
            <w:pPr>
              <w:pStyle w:val="Date"/>
              <w:jc w:val="left"/>
              <w:rPr>
                <w:rFonts w:ascii="Times New Roman" w:hAnsi="Times New Roman" w:cs="Times New Roman"/>
                <w:color w:val="000000" w:themeColor="text1"/>
                <w:sz w:val="24"/>
                <w:szCs w:val="24"/>
                <w:lang w:val="fr-FR"/>
              </w:rPr>
            </w:pPr>
          </w:p>
          <w:p w14:paraId="5F5AC846" w14:textId="77777777" w:rsidR="00AE2E21" w:rsidRDefault="00AE2E21" w:rsidP="00FD48E0">
            <w:pPr>
              <w:pStyle w:val="Date"/>
              <w:jc w:val="left"/>
              <w:rPr>
                <w:rFonts w:ascii="Times New Roman" w:hAnsi="Times New Roman" w:cs="Times New Roman"/>
                <w:color w:val="000000" w:themeColor="text1"/>
                <w:sz w:val="24"/>
                <w:szCs w:val="24"/>
                <w:lang w:val="fr-FR"/>
              </w:rPr>
            </w:pPr>
          </w:p>
          <w:p w14:paraId="06DD9B0F" w14:textId="77777777" w:rsidR="00AE2E21" w:rsidRDefault="00AE2E21" w:rsidP="00FD48E0">
            <w:pPr>
              <w:pStyle w:val="Date"/>
              <w:jc w:val="left"/>
              <w:rPr>
                <w:rFonts w:ascii="Times New Roman" w:hAnsi="Times New Roman" w:cs="Times New Roman"/>
                <w:color w:val="000000" w:themeColor="text1"/>
                <w:sz w:val="24"/>
                <w:szCs w:val="24"/>
                <w:lang w:val="fr-FR"/>
              </w:rPr>
            </w:pPr>
          </w:p>
          <w:p w14:paraId="754D42E9" w14:textId="77777777" w:rsidR="00D01BB7" w:rsidRDefault="00D01BB7" w:rsidP="00FD48E0">
            <w:pPr>
              <w:pStyle w:val="Date"/>
              <w:jc w:val="left"/>
              <w:rPr>
                <w:rFonts w:ascii="Times New Roman" w:hAnsi="Times New Roman" w:cs="Times New Roman"/>
                <w:color w:val="000000" w:themeColor="text1"/>
                <w:sz w:val="24"/>
                <w:szCs w:val="24"/>
                <w:lang w:val="fr-FR"/>
              </w:rPr>
            </w:pPr>
          </w:p>
          <w:p w14:paraId="1E7D5877" w14:textId="7B4BE36F" w:rsidR="005C594E" w:rsidRPr="00DB5E6A" w:rsidRDefault="00F16040" w:rsidP="005D38AF">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2021</w:t>
            </w:r>
            <w:r w:rsidR="005C594E" w:rsidRPr="00DB5E6A">
              <w:rPr>
                <w:rFonts w:ascii="Times New Roman" w:hAnsi="Times New Roman" w:cs="Times New Roman"/>
                <w:color w:val="000000" w:themeColor="text1"/>
                <w:sz w:val="24"/>
                <w:szCs w:val="24"/>
                <w:lang w:val="fr-FR"/>
              </w:rPr>
              <w:t xml:space="preserve"> </w:t>
            </w:r>
          </w:p>
        </w:tc>
      </w:tr>
    </w:tbl>
    <w:p w14:paraId="3E8A55FC" w14:textId="77777777" w:rsidR="00EE7BAA" w:rsidRDefault="00EE7BAA" w:rsidP="00AE2E21">
      <w:pPr>
        <w:rPr>
          <w:rFonts w:ascii="Times New Roman" w:hAnsi="Times New Roman" w:cs="Times New Roman"/>
          <w:sz w:val="30"/>
          <w:szCs w:val="30"/>
        </w:rPr>
      </w:pPr>
    </w:p>
    <w:p w14:paraId="1FE59086" w14:textId="36DC2A1C" w:rsidR="005C594E" w:rsidRDefault="005C594E" w:rsidP="00AE2E21">
      <w:pPr>
        <w:rPr>
          <w:rFonts w:ascii="Times New Roman" w:hAnsi="Times New Roman" w:cs="Times New Roman"/>
          <w:sz w:val="30"/>
          <w:szCs w:val="30"/>
        </w:rPr>
      </w:pPr>
      <w:r w:rsidRPr="00AE2E21">
        <w:rPr>
          <w:rFonts w:ascii="Times New Roman" w:hAnsi="Times New Roman" w:cs="Times New Roman"/>
          <w:sz w:val="30"/>
          <w:szCs w:val="30"/>
        </w:rPr>
        <w:t>Comptes-rendus</w:t>
      </w:r>
      <w:r w:rsidR="00AE2E21">
        <w:rPr>
          <w:rFonts w:ascii="Times New Roman" w:hAnsi="Times New Roman" w:cs="Times New Roman"/>
          <w:sz w:val="30"/>
          <w:szCs w:val="30"/>
        </w:rPr>
        <w:t> :</w:t>
      </w:r>
    </w:p>
    <w:p w14:paraId="37483D9A" w14:textId="77777777" w:rsidR="00AE2E21" w:rsidRPr="00AE2E21" w:rsidRDefault="00AE2E21" w:rsidP="00AE2E21">
      <w:pPr>
        <w:rPr>
          <w:rFonts w:ascii="Times New Roman" w:hAnsi="Times New Roman" w:cs="Times New Roman"/>
          <w:sz w:val="30"/>
          <w:szCs w:val="30"/>
        </w:rPr>
      </w:pPr>
    </w:p>
    <w:tbl>
      <w:tblPr>
        <w:tblStyle w:val="CVDetails"/>
        <w:tblW w:w="4932" w:type="pct"/>
        <w:tblLook w:val="04A0" w:firstRow="1" w:lastRow="0" w:firstColumn="1" w:lastColumn="0" w:noHBand="0" w:noVBand="1"/>
      </w:tblPr>
      <w:tblGrid>
        <w:gridCol w:w="6107"/>
        <w:gridCol w:w="343"/>
        <w:gridCol w:w="2491"/>
      </w:tblGrid>
      <w:tr w:rsidR="005C594E" w:rsidRPr="00DB5E6A" w14:paraId="4994DCEA" w14:textId="77777777" w:rsidTr="00FD48E0">
        <w:trPr>
          <w:trHeight w:val="100"/>
        </w:trPr>
        <w:tc>
          <w:tcPr>
            <w:tcW w:w="3415" w:type="pct"/>
          </w:tcPr>
          <w:p w14:paraId="44E62139" w14:textId="77777777" w:rsidR="005C594E" w:rsidRPr="00DB5E6A" w:rsidRDefault="005C594E" w:rsidP="00D01BB7">
            <w:pPr>
              <w:pStyle w:val="Listepuces"/>
              <w:numPr>
                <w:ilvl w:val="1"/>
                <w:numId w:val="2"/>
              </w:numPr>
              <w:jc w:val="both"/>
              <w:rPr>
                <w:rFonts w:ascii="Times New Roman" w:hAnsi="Times New Roman" w:cs="Times New Roman"/>
                <w:i/>
                <w:iCs/>
                <w:color w:val="000000" w:themeColor="text1"/>
                <w:sz w:val="24"/>
                <w:szCs w:val="24"/>
                <w:lang w:val="fr-FR"/>
              </w:rPr>
            </w:pPr>
            <w:r w:rsidRPr="00DB5E6A">
              <w:rPr>
                <w:rFonts w:ascii="Times New Roman" w:hAnsi="Times New Roman" w:cs="Times New Roman"/>
                <w:i/>
                <w:iCs/>
                <w:color w:val="000000" w:themeColor="text1"/>
                <w:sz w:val="24"/>
                <w:szCs w:val="24"/>
                <w:lang w:val="fr-FR"/>
              </w:rPr>
              <w:t>Utopophobia. On the Limits (If Any) of Political Philosophy</w:t>
            </w:r>
            <w:r w:rsidRPr="00DB5E6A">
              <w:rPr>
                <w:rFonts w:ascii="Times New Roman" w:hAnsi="Times New Roman" w:cs="Times New Roman"/>
                <w:iCs/>
                <w:color w:val="000000" w:themeColor="text1"/>
                <w:sz w:val="24"/>
                <w:szCs w:val="24"/>
                <w:lang w:val="fr-FR"/>
              </w:rPr>
              <w:t xml:space="preserve">. David Estlund, Princeton, Princeton University Press, 2019, </w:t>
            </w:r>
            <w:r w:rsidRPr="00DB5E6A">
              <w:rPr>
                <w:rFonts w:ascii="Times New Roman" w:hAnsi="Times New Roman" w:cs="Times New Roman"/>
                <w:i/>
                <w:iCs/>
                <w:color w:val="000000" w:themeColor="text1"/>
                <w:sz w:val="24"/>
                <w:szCs w:val="24"/>
                <w:lang w:val="fr-FR"/>
              </w:rPr>
              <w:t>La vie des idées</w:t>
            </w:r>
          </w:p>
        </w:tc>
        <w:tc>
          <w:tcPr>
            <w:tcW w:w="192" w:type="pct"/>
          </w:tcPr>
          <w:p w14:paraId="4B95588E"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3" w:type="pct"/>
          </w:tcPr>
          <w:p w14:paraId="3B73190D" w14:textId="07E9BA1E" w:rsidR="005C594E" w:rsidRPr="00DB5E6A" w:rsidRDefault="00F16040" w:rsidP="00FD48E0">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2020</w:t>
            </w:r>
          </w:p>
        </w:tc>
      </w:tr>
      <w:tr w:rsidR="005C594E" w:rsidRPr="00DB5E6A" w14:paraId="78B01C53" w14:textId="77777777" w:rsidTr="002B5CFF">
        <w:trPr>
          <w:trHeight w:val="100"/>
        </w:trPr>
        <w:tc>
          <w:tcPr>
            <w:tcW w:w="3415" w:type="pct"/>
          </w:tcPr>
          <w:p w14:paraId="6EEBEB00" w14:textId="1DEFA67C" w:rsidR="005C594E" w:rsidRPr="00DB5E6A" w:rsidRDefault="005C594E" w:rsidP="005D38AF">
            <w:pPr>
              <w:pStyle w:val="Listepuces"/>
              <w:numPr>
                <w:ilvl w:val="1"/>
                <w:numId w:val="2"/>
              </w:numPr>
              <w:jc w:val="both"/>
              <w:rPr>
                <w:rFonts w:ascii="Times New Roman" w:hAnsi="Times New Roman" w:cs="Times New Roman"/>
                <w:i/>
                <w:iCs/>
                <w:color w:val="000000" w:themeColor="text1"/>
                <w:sz w:val="24"/>
                <w:szCs w:val="24"/>
                <w:lang w:val="fr-FR"/>
              </w:rPr>
            </w:pPr>
            <w:r w:rsidRPr="00DB5E6A">
              <w:rPr>
                <w:rFonts w:ascii="Times New Roman" w:hAnsi="Times New Roman" w:cs="Times New Roman"/>
                <w:i/>
                <w:iCs/>
                <w:color w:val="000000" w:themeColor="text1"/>
                <w:sz w:val="24"/>
                <w:szCs w:val="24"/>
                <w:lang w:val="fr-FR"/>
              </w:rPr>
              <w:t>Démocratie</w:t>
            </w:r>
            <w:r w:rsidRPr="00DB5E6A">
              <w:rPr>
                <w:rFonts w:ascii="Times New Roman" w:hAnsi="Times New Roman" w:cs="Times New Roman"/>
                <w:iCs/>
                <w:color w:val="000000" w:themeColor="text1"/>
                <w:sz w:val="24"/>
                <w:szCs w:val="24"/>
                <w:lang w:val="fr-FR"/>
              </w:rPr>
              <w:t xml:space="preserve">, S. Hayat, Paris, Anamosa, 2020, </w:t>
            </w:r>
            <w:r w:rsidRPr="00DB5E6A">
              <w:rPr>
                <w:rFonts w:ascii="Times New Roman" w:hAnsi="Times New Roman" w:cs="Times New Roman"/>
                <w:i/>
                <w:iCs/>
                <w:color w:val="000000" w:themeColor="text1"/>
                <w:sz w:val="24"/>
                <w:szCs w:val="24"/>
                <w:lang w:val="fr-FR"/>
              </w:rPr>
              <w:t xml:space="preserve">Revue Française de Sciences Politiques, </w:t>
            </w:r>
            <w:r w:rsidR="005D38AF">
              <w:rPr>
                <w:rFonts w:ascii="Times New Roman" w:hAnsi="Times New Roman" w:cs="Times New Roman"/>
                <w:iCs/>
                <w:color w:val="000000" w:themeColor="text1"/>
                <w:sz w:val="24"/>
                <w:szCs w:val="24"/>
                <w:lang w:val="fr-FR"/>
              </w:rPr>
              <w:t>70(5)</w:t>
            </w:r>
            <w:r w:rsidRPr="00DB5E6A">
              <w:rPr>
                <w:rFonts w:ascii="Times New Roman" w:hAnsi="Times New Roman" w:cs="Times New Roman"/>
                <w:iCs/>
                <w:color w:val="000000" w:themeColor="text1"/>
                <w:sz w:val="24"/>
                <w:szCs w:val="24"/>
                <w:lang w:val="fr-FR"/>
              </w:rPr>
              <w:t>.</w:t>
            </w:r>
          </w:p>
        </w:tc>
        <w:tc>
          <w:tcPr>
            <w:tcW w:w="192" w:type="pct"/>
          </w:tcPr>
          <w:p w14:paraId="6BA351B6"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3" w:type="pct"/>
          </w:tcPr>
          <w:p w14:paraId="7382B6EA" w14:textId="2C95BD08"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2020</w:t>
            </w:r>
          </w:p>
        </w:tc>
      </w:tr>
      <w:tr w:rsidR="005C594E" w:rsidRPr="00DB5E6A" w14:paraId="08284CE5" w14:textId="77777777" w:rsidTr="00FD48E0">
        <w:trPr>
          <w:trHeight w:val="845"/>
        </w:trPr>
        <w:tc>
          <w:tcPr>
            <w:tcW w:w="3415" w:type="pct"/>
          </w:tcPr>
          <w:p w14:paraId="173B9CF5" w14:textId="0DD2B6D2" w:rsidR="005C594E" w:rsidRPr="00DB5E6A" w:rsidRDefault="005C594E" w:rsidP="005D38AF">
            <w:pPr>
              <w:pStyle w:val="Listepuces"/>
              <w:numPr>
                <w:ilvl w:val="1"/>
                <w:numId w:val="2"/>
              </w:numPr>
              <w:jc w:val="both"/>
              <w:rPr>
                <w:rFonts w:ascii="Times New Roman" w:hAnsi="Times New Roman" w:cs="Times New Roman"/>
                <w:color w:val="000000" w:themeColor="text1"/>
                <w:sz w:val="24"/>
                <w:szCs w:val="24"/>
                <w:lang w:val="fr-FR"/>
              </w:rPr>
            </w:pPr>
            <w:r w:rsidRPr="00DB5E6A">
              <w:rPr>
                <w:rFonts w:ascii="Times New Roman" w:hAnsi="Times New Roman" w:cs="Times New Roman"/>
                <w:i/>
                <w:iCs/>
                <w:color w:val="000000" w:themeColor="text1"/>
                <w:sz w:val="24"/>
                <w:szCs w:val="24"/>
                <w:lang w:val="fr-FR"/>
              </w:rPr>
              <w:t>An Epistemic Theory of Democracy</w:t>
            </w:r>
            <w:r w:rsidRPr="00DB5E6A">
              <w:rPr>
                <w:rFonts w:ascii="Times New Roman" w:hAnsi="Times New Roman" w:cs="Times New Roman"/>
                <w:iCs/>
                <w:color w:val="000000" w:themeColor="text1"/>
                <w:sz w:val="24"/>
                <w:szCs w:val="24"/>
                <w:lang w:val="fr-FR"/>
              </w:rPr>
              <w:t xml:space="preserve">, Robert E. Goddin and Kay Spierkermann, Oxford, Oxford University Press, 2018, </w:t>
            </w:r>
            <w:r w:rsidRPr="00DB5E6A">
              <w:rPr>
                <w:rFonts w:ascii="Times New Roman" w:hAnsi="Times New Roman" w:cs="Times New Roman"/>
                <w:i/>
                <w:iCs/>
                <w:color w:val="000000" w:themeColor="text1"/>
                <w:sz w:val="24"/>
                <w:szCs w:val="24"/>
                <w:lang w:val="fr-FR"/>
              </w:rPr>
              <w:t xml:space="preserve">Revue Française de Sciences Politiques, </w:t>
            </w:r>
            <w:r w:rsidRPr="00DB5E6A">
              <w:rPr>
                <w:rFonts w:ascii="Times New Roman" w:hAnsi="Times New Roman" w:cs="Times New Roman"/>
                <w:iCs/>
                <w:color w:val="000000" w:themeColor="text1"/>
                <w:sz w:val="24"/>
                <w:szCs w:val="24"/>
                <w:lang w:val="fr-FR"/>
              </w:rPr>
              <w:t>69(5-6), p. 917-919.</w:t>
            </w:r>
          </w:p>
        </w:tc>
        <w:tc>
          <w:tcPr>
            <w:tcW w:w="192" w:type="pct"/>
          </w:tcPr>
          <w:p w14:paraId="65011FC5"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3" w:type="pct"/>
          </w:tcPr>
          <w:p w14:paraId="772CAE51" w14:textId="0781B539"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2019 </w:t>
            </w:r>
          </w:p>
        </w:tc>
      </w:tr>
    </w:tbl>
    <w:p w14:paraId="0D1A9D39" w14:textId="77777777" w:rsidR="005C594E" w:rsidRPr="00DB5E6A" w:rsidRDefault="005C594E" w:rsidP="005C594E">
      <w:pPr>
        <w:pStyle w:val="Corpsdetexte"/>
        <w:rPr>
          <w:rFonts w:ascii="Times New Roman" w:hAnsi="Times New Roman" w:cs="Times New Roman"/>
          <w:lang w:val="fr-FR"/>
        </w:rPr>
      </w:pPr>
    </w:p>
    <w:p w14:paraId="510E57BE" w14:textId="3AA95394" w:rsidR="005C594E" w:rsidRPr="003F3C3A" w:rsidRDefault="00FD48E0" w:rsidP="005C594E">
      <w:pPr>
        <w:pStyle w:val="Titre1"/>
        <w:pBdr>
          <w:top w:val="single" w:sz="4" w:space="0" w:color="auto"/>
          <w:left w:val="single" w:sz="4" w:space="4" w:color="auto"/>
          <w:bottom w:val="single" w:sz="4" w:space="0" w:color="auto"/>
          <w:right w:val="single" w:sz="4" w:space="4" w:color="auto"/>
        </w:pBdr>
        <w:jc w:val="center"/>
        <w:rPr>
          <w:rFonts w:ascii="Times New Roman" w:hAnsi="Times New Roman" w:cs="Times New Roman"/>
          <w:b/>
          <w:color w:val="000000" w:themeColor="text1"/>
        </w:rPr>
      </w:pPr>
      <w:bookmarkStart w:id="3" w:name="_Toc35541570"/>
      <w:r>
        <w:rPr>
          <w:rFonts w:ascii="Times New Roman" w:hAnsi="Times New Roman" w:cs="Times New Roman"/>
          <w:b/>
          <w:color w:val="000000" w:themeColor="text1"/>
        </w:rPr>
        <w:t xml:space="preserve">4. </w:t>
      </w:r>
      <w:r w:rsidR="005C594E" w:rsidRPr="003F3C3A">
        <w:rPr>
          <w:rFonts w:ascii="Times New Roman" w:hAnsi="Times New Roman" w:cs="Times New Roman"/>
          <w:b/>
          <w:color w:val="000000" w:themeColor="text1"/>
        </w:rPr>
        <w:t xml:space="preserve">RESPONSABILITES </w:t>
      </w:r>
      <w:r>
        <w:rPr>
          <w:rFonts w:ascii="Times New Roman" w:hAnsi="Times New Roman" w:cs="Times New Roman"/>
          <w:b/>
          <w:color w:val="000000" w:themeColor="text1"/>
        </w:rPr>
        <w:t>SCIENTIFIQUES ET INITIATIVES DE RECHERCHE</w:t>
      </w:r>
      <w:bookmarkEnd w:id="3"/>
    </w:p>
    <w:p w14:paraId="6FDC96BD" w14:textId="77777777" w:rsidR="00366526" w:rsidRDefault="00366526" w:rsidP="00366526"/>
    <w:p w14:paraId="12330AEF" w14:textId="77777777" w:rsidR="0057242B" w:rsidRDefault="0057242B" w:rsidP="00366526"/>
    <w:p w14:paraId="3E272737" w14:textId="7BF97264" w:rsidR="00D74FF7" w:rsidRPr="00D74FF7" w:rsidRDefault="00006CB6" w:rsidP="00D74FF7">
      <w:pPr>
        <w:pStyle w:val="Pardeliste"/>
        <w:numPr>
          <w:ilvl w:val="0"/>
          <w:numId w:val="8"/>
        </w:numPr>
        <w:rPr>
          <w:rFonts w:ascii="Times New Roman" w:hAnsi="Times New Roman" w:cs="Times New Roman"/>
          <w:i/>
        </w:rPr>
      </w:pPr>
      <w:r>
        <w:rPr>
          <w:rFonts w:ascii="Times New Roman" w:hAnsi="Times New Roman" w:cs="Times New Roman"/>
          <w:b/>
        </w:rPr>
        <w:t xml:space="preserve">Évaluateur </w:t>
      </w:r>
      <w:r w:rsidR="005C594E" w:rsidRPr="00D74FF7">
        <w:rPr>
          <w:rFonts w:ascii="Times New Roman" w:hAnsi="Times New Roman" w:cs="Times New Roman"/>
        </w:rPr>
        <w:t xml:space="preserve">pour </w:t>
      </w:r>
      <w:r w:rsidR="005C594E" w:rsidRPr="00D74FF7">
        <w:rPr>
          <w:rFonts w:ascii="Times New Roman" w:hAnsi="Times New Roman" w:cs="Times New Roman"/>
          <w:i/>
        </w:rPr>
        <w:t>Political Studies</w:t>
      </w:r>
      <w:r w:rsidR="00D52D44" w:rsidRPr="00D74FF7">
        <w:rPr>
          <w:rFonts w:ascii="Times New Roman" w:hAnsi="Times New Roman" w:cs="Times New Roman"/>
        </w:rPr>
        <w:t xml:space="preserve"> et </w:t>
      </w:r>
      <w:r w:rsidR="00D52D44" w:rsidRPr="00D74FF7">
        <w:rPr>
          <w:rFonts w:ascii="Times New Roman" w:hAnsi="Times New Roman" w:cs="Times New Roman"/>
          <w:i/>
        </w:rPr>
        <w:t>Consecutio Rerum</w:t>
      </w:r>
    </w:p>
    <w:p w14:paraId="469D84F6" w14:textId="77777777" w:rsidR="00EE7BAA" w:rsidRDefault="00EE7BAA" w:rsidP="00366526">
      <w:pPr>
        <w:rPr>
          <w:rFonts w:ascii="Times New Roman" w:hAnsi="Times New Roman" w:cs="Times New Roman"/>
        </w:rPr>
      </w:pPr>
    </w:p>
    <w:p w14:paraId="4F2EAF7D" w14:textId="4661C824" w:rsidR="00CF144B" w:rsidRPr="00CF144B" w:rsidRDefault="00CF144B" w:rsidP="00D74FF7">
      <w:pPr>
        <w:pStyle w:val="Pardeliste"/>
        <w:numPr>
          <w:ilvl w:val="0"/>
          <w:numId w:val="8"/>
        </w:numPr>
        <w:jc w:val="both"/>
        <w:rPr>
          <w:rFonts w:ascii="Times New Roman" w:hAnsi="Times New Roman" w:cs="Times New Roman"/>
          <w:b/>
        </w:rPr>
      </w:pPr>
      <w:r w:rsidRPr="005D38AF">
        <w:rPr>
          <w:rFonts w:ascii="Times New Roman" w:hAnsi="Times New Roman" w:cs="Times New Roman"/>
        </w:rPr>
        <w:t xml:space="preserve">Chercheur rattaché à </w:t>
      </w:r>
      <w:r>
        <w:rPr>
          <w:rFonts w:ascii="Times New Roman" w:hAnsi="Times New Roman" w:cs="Times New Roman"/>
          <w:b/>
        </w:rPr>
        <w:t>TRIANGLE – UMR 5206</w:t>
      </w:r>
    </w:p>
    <w:p w14:paraId="4D0F276D" w14:textId="77777777" w:rsidR="00CF144B" w:rsidRPr="00CF144B" w:rsidRDefault="00CF144B" w:rsidP="00CF144B">
      <w:pPr>
        <w:jc w:val="both"/>
        <w:rPr>
          <w:rFonts w:ascii="Times New Roman" w:hAnsi="Times New Roman" w:cs="Times New Roman"/>
        </w:rPr>
      </w:pPr>
    </w:p>
    <w:p w14:paraId="5EC2604B" w14:textId="6BABF438" w:rsidR="00DE1310" w:rsidRPr="00DE1310" w:rsidRDefault="00EE7BAA" w:rsidP="00DE1310">
      <w:pPr>
        <w:pStyle w:val="Pardeliste"/>
        <w:numPr>
          <w:ilvl w:val="0"/>
          <w:numId w:val="8"/>
        </w:numPr>
        <w:jc w:val="both"/>
        <w:rPr>
          <w:rFonts w:ascii="Times New Roman" w:hAnsi="Times New Roman" w:cs="Times New Roman"/>
          <w:b/>
        </w:rPr>
      </w:pPr>
      <w:r w:rsidRPr="00DB5E6A">
        <w:rPr>
          <w:rFonts w:ascii="Times New Roman" w:hAnsi="Times New Roman" w:cs="Times New Roman"/>
        </w:rPr>
        <w:t xml:space="preserve">Membre du </w:t>
      </w:r>
      <w:r w:rsidRPr="005D38AF">
        <w:rPr>
          <w:rFonts w:ascii="Times New Roman" w:hAnsi="Times New Roman" w:cs="Times New Roman"/>
        </w:rPr>
        <w:t>GIS démocratie et participations</w:t>
      </w:r>
      <w:r w:rsidR="00F40CFA" w:rsidRPr="005D38AF">
        <w:rPr>
          <w:rFonts w:ascii="Times New Roman" w:hAnsi="Times New Roman" w:cs="Times New Roman"/>
        </w:rPr>
        <w:t> :</w:t>
      </w:r>
      <w:r w:rsidR="00DE1310">
        <w:rPr>
          <w:rFonts w:ascii="Times New Roman" w:hAnsi="Times New Roman" w:cs="Times New Roman"/>
          <w:b/>
        </w:rPr>
        <w:t xml:space="preserve"> c</w:t>
      </w:r>
      <w:r w:rsidR="00DE1310" w:rsidRPr="00DE1310">
        <w:rPr>
          <w:rFonts w:ascii="Times New Roman" w:hAnsi="Times New Roman" w:cs="Times New Roman"/>
          <w:b/>
        </w:rPr>
        <w:t xml:space="preserve">hercheur-observateur </w:t>
      </w:r>
      <w:r w:rsidR="00DE1310" w:rsidRPr="00DE1310">
        <w:rPr>
          <w:rFonts w:ascii="Times New Roman" w:hAnsi="Times New Roman" w:cs="Times New Roman"/>
        </w:rPr>
        <w:t>de la</w:t>
      </w:r>
      <w:r w:rsidR="00DE1310" w:rsidRPr="00DE1310">
        <w:rPr>
          <w:rFonts w:ascii="Times New Roman" w:hAnsi="Times New Roman" w:cs="Times New Roman"/>
          <w:b/>
        </w:rPr>
        <w:t xml:space="preserve"> Convention citoyenne pour le climat</w:t>
      </w:r>
    </w:p>
    <w:p w14:paraId="1C6353F8" w14:textId="77777777" w:rsidR="00D60D69" w:rsidRPr="00DE1310" w:rsidRDefault="00D60D69" w:rsidP="00DE1310">
      <w:pPr>
        <w:jc w:val="both"/>
        <w:rPr>
          <w:rFonts w:ascii="Times New Roman" w:hAnsi="Times New Roman" w:cs="Times New Roman"/>
        </w:rPr>
      </w:pPr>
    </w:p>
    <w:p w14:paraId="4A5E42D2" w14:textId="77777777" w:rsidR="00EE7BAA" w:rsidRPr="00DB5E6A" w:rsidRDefault="00EE7BAA" w:rsidP="00D74FF7">
      <w:pPr>
        <w:pStyle w:val="Pardeliste"/>
        <w:numPr>
          <w:ilvl w:val="0"/>
          <w:numId w:val="8"/>
        </w:numPr>
        <w:jc w:val="both"/>
        <w:rPr>
          <w:rFonts w:ascii="Times New Roman" w:hAnsi="Times New Roman" w:cs="Times New Roman"/>
        </w:rPr>
      </w:pPr>
      <w:r w:rsidRPr="00DB5E6A">
        <w:rPr>
          <w:rFonts w:ascii="Times New Roman" w:eastAsia="Times New Roman" w:hAnsi="Times New Roman" w:cs="Times New Roman"/>
        </w:rPr>
        <w:t xml:space="preserve">Membre du groupe de recherche en </w:t>
      </w:r>
      <w:r w:rsidRPr="00DB5E6A">
        <w:rPr>
          <w:rFonts w:ascii="Times New Roman" w:eastAsia="Times New Roman" w:hAnsi="Times New Roman" w:cs="Times New Roman"/>
          <w:b/>
        </w:rPr>
        <w:t>philosophie du droit</w:t>
      </w:r>
      <w:r w:rsidRPr="00DB5E6A">
        <w:rPr>
          <w:rFonts w:ascii="Times New Roman" w:eastAsia="Times New Roman" w:hAnsi="Times New Roman" w:cs="Times New Roman"/>
        </w:rPr>
        <w:t xml:space="preserve"> de Lyon (</w:t>
      </w:r>
      <w:r w:rsidRPr="00DB5E6A">
        <w:rPr>
          <w:rFonts w:ascii="Times New Roman" w:eastAsia="Times New Roman" w:hAnsi="Times New Roman" w:cs="Times New Roman"/>
          <w:b/>
        </w:rPr>
        <w:t>DroitPhiL</w:t>
      </w:r>
      <w:r w:rsidRPr="00DB5E6A">
        <w:rPr>
          <w:rFonts w:ascii="Times New Roman" w:eastAsia="Times New Roman" w:hAnsi="Times New Roman" w:cs="Times New Roman"/>
        </w:rPr>
        <w:t>)</w:t>
      </w:r>
    </w:p>
    <w:p w14:paraId="299905B2" w14:textId="77777777" w:rsidR="00D60D69" w:rsidRDefault="00D60D69" w:rsidP="00D60D69">
      <w:pPr>
        <w:pStyle w:val="Pardeliste"/>
        <w:ind w:left="360"/>
        <w:jc w:val="both"/>
        <w:rPr>
          <w:rFonts w:ascii="Times New Roman" w:hAnsi="Times New Roman" w:cs="Times New Roman"/>
        </w:rPr>
      </w:pPr>
    </w:p>
    <w:p w14:paraId="1D36490F" w14:textId="23E0A2E8" w:rsidR="00EE7BAA" w:rsidRPr="00DB5E6A" w:rsidRDefault="00F40CFA" w:rsidP="00D74FF7">
      <w:pPr>
        <w:pStyle w:val="Pardeliste"/>
        <w:numPr>
          <w:ilvl w:val="0"/>
          <w:numId w:val="8"/>
        </w:numPr>
        <w:jc w:val="both"/>
        <w:rPr>
          <w:rFonts w:ascii="Times New Roman" w:hAnsi="Times New Roman" w:cs="Times New Roman"/>
        </w:rPr>
      </w:pPr>
      <w:r>
        <w:rPr>
          <w:rFonts w:ascii="Times New Roman" w:hAnsi="Times New Roman" w:cs="Times New Roman"/>
        </w:rPr>
        <w:t>Responsable</w:t>
      </w:r>
      <w:r w:rsidR="00EE7BAA" w:rsidRPr="00DB5E6A">
        <w:rPr>
          <w:rFonts w:ascii="Times New Roman" w:hAnsi="Times New Roman" w:cs="Times New Roman"/>
        </w:rPr>
        <w:t xml:space="preserve"> du </w:t>
      </w:r>
      <w:r w:rsidR="00EE7BAA" w:rsidRPr="00CF144B">
        <w:rPr>
          <w:rFonts w:ascii="Times New Roman" w:hAnsi="Times New Roman" w:cs="Times New Roman"/>
          <w:b/>
        </w:rPr>
        <w:t>laboratoire junior</w:t>
      </w:r>
      <w:r w:rsidR="00EE7BAA" w:rsidRPr="00DB5E6A">
        <w:rPr>
          <w:rFonts w:ascii="Times New Roman" w:hAnsi="Times New Roman" w:cs="Times New Roman"/>
        </w:rPr>
        <w:t xml:space="preserve"> MAAD (</w:t>
      </w:r>
      <w:r w:rsidR="00EE7BAA" w:rsidRPr="00DB5E6A">
        <w:rPr>
          <w:rFonts w:ascii="Times New Roman" w:hAnsi="Times New Roman" w:cs="Times New Roman"/>
          <w:b/>
        </w:rPr>
        <w:t>Mutations et Approches Actuelles de la Démocratie</w:t>
      </w:r>
      <w:r w:rsidR="00EE7BAA" w:rsidRPr="00DB5E6A">
        <w:rPr>
          <w:rFonts w:ascii="Times New Roman" w:hAnsi="Times New Roman" w:cs="Times New Roman"/>
        </w:rPr>
        <w:t>) à l’ENS de Lyon.</w:t>
      </w:r>
    </w:p>
    <w:p w14:paraId="3C983239" w14:textId="77777777" w:rsidR="00EE7BAA" w:rsidRPr="00366526" w:rsidRDefault="00EE7BAA" w:rsidP="00366526">
      <w:pPr>
        <w:rPr>
          <w:rFonts w:ascii="Times New Roman" w:hAnsi="Times New Roman" w:cs="Times New Roman"/>
        </w:rPr>
      </w:pPr>
    </w:p>
    <w:tbl>
      <w:tblPr>
        <w:tblStyle w:val="CVDetails"/>
        <w:tblW w:w="5019" w:type="pct"/>
        <w:tblLook w:val="04A0" w:firstRow="1" w:lastRow="0" w:firstColumn="1" w:lastColumn="0" w:noHBand="0" w:noVBand="1"/>
      </w:tblPr>
      <w:tblGrid>
        <w:gridCol w:w="6215"/>
        <w:gridCol w:w="348"/>
        <w:gridCol w:w="2535"/>
      </w:tblGrid>
      <w:tr w:rsidR="00366526" w:rsidRPr="00366526" w14:paraId="6BDB464F" w14:textId="77777777" w:rsidTr="0057242B">
        <w:trPr>
          <w:trHeight w:val="2131"/>
        </w:trPr>
        <w:tc>
          <w:tcPr>
            <w:tcW w:w="3416" w:type="pct"/>
          </w:tcPr>
          <w:p w14:paraId="559C7317" w14:textId="77777777" w:rsidR="00366526" w:rsidRPr="00366526" w:rsidRDefault="00366526" w:rsidP="00D74FF7">
            <w:pPr>
              <w:pStyle w:val="Listepuces"/>
              <w:numPr>
                <w:ilvl w:val="0"/>
                <w:numId w:val="0"/>
              </w:numPr>
              <w:ind w:left="708"/>
              <w:jc w:val="both"/>
              <w:rPr>
                <w:rFonts w:ascii="Times New Roman" w:hAnsi="Times New Roman" w:cs="Times New Roman"/>
                <w:color w:val="000000" w:themeColor="text1"/>
                <w:sz w:val="24"/>
                <w:szCs w:val="24"/>
                <w:lang w:val="fr-FR"/>
              </w:rPr>
            </w:pPr>
            <w:r w:rsidRPr="00366526">
              <w:rPr>
                <w:rFonts w:ascii="Times New Roman" w:hAnsi="Times New Roman" w:cs="Times New Roman"/>
                <w:color w:val="000000" w:themeColor="text1"/>
                <w:sz w:val="24"/>
                <w:szCs w:val="24"/>
                <w:lang w:val="fr-FR"/>
              </w:rPr>
              <w:lastRenderedPageBreak/>
              <w:t>(Avec Lionel Cordier et Marie Montagnon) Ce laboratoire se propose d’approcher les mutations actuelles de la démocratie de façon interdisciplinaire, à la croisée des sciences politiques, de la philosophie politique et de l’histoire des idées.</w:t>
            </w:r>
          </w:p>
          <w:p w14:paraId="6D10E9C5" w14:textId="389A94EC" w:rsidR="00366526" w:rsidRPr="00366526" w:rsidRDefault="00366526" w:rsidP="00366526">
            <w:pPr>
              <w:pStyle w:val="Listepuces"/>
              <w:numPr>
                <w:ilvl w:val="0"/>
                <w:numId w:val="0"/>
              </w:numPr>
              <w:jc w:val="both"/>
              <w:rPr>
                <w:rFonts w:ascii="Times New Roman" w:hAnsi="Times New Roman" w:cs="Times New Roman"/>
                <w:color w:val="000000" w:themeColor="text1"/>
                <w:sz w:val="24"/>
                <w:szCs w:val="24"/>
                <w:lang w:val="fr-FR"/>
              </w:rPr>
            </w:pPr>
            <w:r w:rsidRPr="00366526">
              <w:rPr>
                <w:rFonts w:ascii="Times New Roman" w:hAnsi="Times New Roman" w:cs="Times New Roman"/>
                <w:color w:val="000000" w:themeColor="text1"/>
                <w:sz w:val="24"/>
                <w:szCs w:val="24"/>
                <w:lang w:val="fr-FR"/>
              </w:rPr>
              <w:t xml:space="preserve"> </w:t>
            </w:r>
          </w:p>
        </w:tc>
        <w:tc>
          <w:tcPr>
            <w:tcW w:w="191" w:type="pct"/>
          </w:tcPr>
          <w:p w14:paraId="3CE509F3" w14:textId="77777777" w:rsidR="00366526" w:rsidRPr="00366526" w:rsidRDefault="00366526" w:rsidP="00FD48E0">
            <w:pPr>
              <w:rPr>
                <w:rFonts w:ascii="Times New Roman" w:hAnsi="Times New Roman" w:cs="Times New Roman"/>
                <w:color w:val="000000" w:themeColor="text1"/>
                <w:sz w:val="24"/>
                <w:szCs w:val="24"/>
                <w:lang w:val="fr-FR"/>
              </w:rPr>
            </w:pPr>
          </w:p>
        </w:tc>
        <w:tc>
          <w:tcPr>
            <w:tcW w:w="1393" w:type="pct"/>
          </w:tcPr>
          <w:p w14:paraId="39BB91F5" w14:textId="77777777" w:rsidR="00366526" w:rsidRPr="00366526" w:rsidRDefault="00366526" w:rsidP="00D74FF7">
            <w:pPr>
              <w:pStyle w:val="Date"/>
              <w:rPr>
                <w:rFonts w:ascii="Times New Roman" w:hAnsi="Times New Roman" w:cs="Times New Roman"/>
                <w:color w:val="000000" w:themeColor="text1"/>
                <w:sz w:val="24"/>
                <w:szCs w:val="24"/>
                <w:lang w:val="fr-FR"/>
              </w:rPr>
            </w:pPr>
            <w:r w:rsidRPr="00366526">
              <w:rPr>
                <w:rFonts w:ascii="Times New Roman" w:hAnsi="Times New Roman" w:cs="Times New Roman"/>
                <w:color w:val="000000" w:themeColor="text1"/>
                <w:sz w:val="24"/>
                <w:szCs w:val="24"/>
                <w:lang w:val="fr-FR"/>
              </w:rPr>
              <w:t xml:space="preserve">Avril 2018 – Décembre 2020 </w:t>
            </w:r>
          </w:p>
        </w:tc>
      </w:tr>
    </w:tbl>
    <w:p w14:paraId="10C4EB6B" w14:textId="76462672" w:rsidR="00366526" w:rsidRPr="0057242B" w:rsidRDefault="00366526" w:rsidP="00366526">
      <w:pPr>
        <w:rPr>
          <w:rFonts w:ascii="Times New Roman" w:hAnsi="Times New Roman" w:cs="Times New Roman"/>
          <w:b/>
          <w:smallCaps/>
          <w:sz w:val="30"/>
          <w:szCs w:val="30"/>
        </w:rPr>
      </w:pPr>
      <w:r w:rsidRPr="0057242B">
        <w:rPr>
          <w:rFonts w:ascii="Times New Roman" w:hAnsi="Times New Roman" w:cs="Times New Roman"/>
          <w:b/>
          <w:smallCaps/>
          <w:sz w:val="30"/>
          <w:szCs w:val="30"/>
        </w:rPr>
        <w:t xml:space="preserve">Organisation de colloques </w:t>
      </w:r>
      <w:r w:rsidR="00D74FF7" w:rsidRPr="0057242B">
        <w:rPr>
          <w:rFonts w:ascii="Times New Roman" w:hAnsi="Times New Roman" w:cs="Times New Roman"/>
          <w:b/>
          <w:smallCaps/>
          <w:sz w:val="30"/>
          <w:szCs w:val="30"/>
        </w:rPr>
        <w:t>et journées d’étude</w:t>
      </w:r>
      <w:r w:rsidR="002B5CFF" w:rsidRPr="0057242B">
        <w:rPr>
          <w:rFonts w:ascii="Times New Roman" w:hAnsi="Times New Roman" w:cs="Times New Roman"/>
          <w:b/>
          <w:smallCaps/>
          <w:sz w:val="30"/>
          <w:szCs w:val="30"/>
        </w:rPr>
        <w:t> :</w:t>
      </w:r>
    </w:p>
    <w:tbl>
      <w:tblPr>
        <w:tblStyle w:val="CVDetails"/>
        <w:tblW w:w="5003" w:type="pct"/>
        <w:tblInd w:w="-5" w:type="dxa"/>
        <w:tblLook w:val="04A0" w:firstRow="1" w:lastRow="0" w:firstColumn="1" w:lastColumn="0" w:noHBand="0" w:noVBand="1"/>
      </w:tblPr>
      <w:tblGrid>
        <w:gridCol w:w="6193"/>
        <w:gridCol w:w="348"/>
        <w:gridCol w:w="2528"/>
      </w:tblGrid>
      <w:tr w:rsidR="00366526" w:rsidRPr="00366526" w14:paraId="18F47A1D" w14:textId="77777777" w:rsidTr="00D74FF7">
        <w:tc>
          <w:tcPr>
            <w:tcW w:w="3414" w:type="pct"/>
          </w:tcPr>
          <w:p w14:paraId="617E6A22" w14:textId="77777777" w:rsidR="00366526" w:rsidRPr="00D74FF7" w:rsidRDefault="00366526" w:rsidP="00366526">
            <w:pPr>
              <w:pStyle w:val="Listepuces"/>
              <w:numPr>
                <w:ilvl w:val="0"/>
                <w:numId w:val="0"/>
              </w:numPr>
              <w:ind w:left="360"/>
              <w:jc w:val="both"/>
              <w:rPr>
                <w:rFonts w:ascii="Times New Roman" w:hAnsi="Times New Roman" w:cs="Times New Roman"/>
                <w:color w:val="000000" w:themeColor="text1"/>
                <w:sz w:val="24"/>
                <w:szCs w:val="24"/>
                <w:lang w:val="fr-FR"/>
              </w:rPr>
            </w:pPr>
          </w:p>
          <w:p w14:paraId="6D8822FD" w14:textId="77777777" w:rsidR="00366526" w:rsidRPr="00D74FF7" w:rsidRDefault="00366526" w:rsidP="00FD48E0">
            <w:pPr>
              <w:pStyle w:val="Listepuces"/>
              <w:jc w:val="both"/>
              <w:rPr>
                <w:rFonts w:ascii="Times New Roman" w:hAnsi="Times New Roman" w:cs="Times New Roman"/>
                <w:color w:val="000000" w:themeColor="text1"/>
                <w:sz w:val="24"/>
                <w:szCs w:val="24"/>
                <w:lang w:val="fr-FR"/>
              </w:rPr>
            </w:pPr>
            <w:r w:rsidRPr="00D74FF7">
              <w:rPr>
                <w:rFonts w:ascii="Times New Roman" w:hAnsi="Times New Roman" w:cs="Times New Roman"/>
                <w:color w:val="000000" w:themeColor="text1"/>
                <w:sz w:val="24"/>
                <w:szCs w:val="24"/>
                <w:lang w:val="fr-FR"/>
              </w:rPr>
              <w:t>(avec Laetitia Simonetta) colloque international « Rousseau : humanité et citoyenneté » à l’ENS de Lyon, soutenu par TRIANGLE (UMR 5206), l’IRPHIL (EA 4187) et l’IHRIM (UMR 5317).</w:t>
            </w:r>
          </w:p>
          <w:p w14:paraId="60B23544" w14:textId="6739F2AC" w:rsidR="00366526" w:rsidRPr="00D74FF7" w:rsidRDefault="00EE7BAA" w:rsidP="00FD48E0">
            <w:pPr>
              <w:pStyle w:val="Listepuces"/>
              <w:jc w:val="both"/>
              <w:rPr>
                <w:rFonts w:ascii="Times New Roman" w:hAnsi="Times New Roman" w:cs="Times New Roman"/>
                <w:color w:val="000000" w:themeColor="text1"/>
                <w:sz w:val="24"/>
                <w:szCs w:val="24"/>
                <w:lang w:val="fr-FR"/>
              </w:rPr>
            </w:pPr>
            <w:r w:rsidRPr="00D74FF7">
              <w:rPr>
                <w:rFonts w:ascii="Times New Roman" w:hAnsi="Times New Roman" w:cs="Times New Roman"/>
                <w:color w:val="000000" w:themeColor="text1"/>
                <w:sz w:val="24"/>
                <w:szCs w:val="24"/>
                <w:lang w:val="fr-FR"/>
              </w:rPr>
              <w:t>Organisation d’une t</w:t>
            </w:r>
            <w:r w:rsidR="00366526" w:rsidRPr="00D74FF7">
              <w:rPr>
                <w:rFonts w:ascii="Times New Roman" w:hAnsi="Times New Roman" w:cs="Times New Roman"/>
                <w:color w:val="000000" w:themeColor="text1"/>
                <w:sz w:val="24"/>
                <w:szCs w:val="24"/>
                <w:lang w:val="fr-FR"/>
              </w:rPr>
              <w:t xml:space="preserve">able ronde </w:t>
            </w:r>
            <w:r w:rsidRPr="00D74FF7">
              <w:rPr>
                <w:rFonts w:ascii="Times New Roman" w:hAnsi="Times New Roman" w:cs="Times New Roman"/>
                <w:color w:val="000000" w:themeColor="text1"/>
                <w:sz w:val="24"/>
                <w:szCs w:val="24"/>
                <w:lang w:val="fr-FR"/>
              </w:rPr>
              <w:t xml:space="preserve">à l’ENS de Lyon </w:t>
            </w:r>
            <w:r w:rsidR="00366526" w:rsidRPr="00D74FF7">
              <w:rPr>
                <w:rFonts w:ascii="Times New Roman" w:hAnsi="Times New Roman" w:cs="Times New Roman"/>
                <w:color w:val="000000" w:themeColor="text1"/>
                <w:sz w:val="24"/>
                <w:szCs w:val="24"/>
                <w:lang w:val="fr-FR"/>
              </w:rPr>
              <w:t xml:space="preserve">autour du livre de Charles Girard, </w:t>
            </w:r>
            <w:r w:rsidR="00366526" w:rsidRPr="00D74FF7">
              <w:rPr>
                <w:rFonts w:ascii="Times New Roman" w:hAnsi="Times New Roman" w:cs="Times New Roman"/>
                <w:i/>
                <w:color w:val="000000" w:themeColor="text1"/>
                <w:sz w:val="24"/>
                <w:szCs w:val="24"/>
                <w:lang w:val="fr-FR"/>
              </w:rPr>
              <w:t>Délibérer entre égaux</w:t>
            </w:r>
            <w:r w:rsidR="00366526" w:rsidRPr="00D74FF7">
              <w:rPr>
                <w:rFonts w:ascii="Times New Roman" w:hAnsi="Times New Roman" w:cs="Times New Roman"/>
                <w:color w:val="000000" w:themeColor="text1"/>
                <w:sz w:val="24"/>
                <w:szCs w:val="24"/>
                <w:lang w:val="fr-FR"/>
              </w:rPr>
              <w:t xml:space="preserve">, </w:t>
            </w:r>
            <w:r w:rsidRPr="00D74FF7">
              <w:rPr>
                <w:rFonts w:ascii="Times New Roman" w:hAnsi="Times New Roman" w:cs="Times New Roman"/>
                <w:color w:val="000000" w:themeColor="text1"/>
                <w:sz w:val="24"/>
                <w:szCs w:val="24"/>
                <w:lang w:val="fr-FR"/>
              </w:rPr>
              <w:t xml:space="preserve">Paris, </w:t>
            </w:r>
            <w:r w:rsidR="00366526" w:rsidRPr="00D74FF7">
              <w:rPr>
                <w:rFonts w:ascii="Times New Roman" w:hAnsi="Times New Roman" w:cs="Times New Roman"/>
                <w:color w:val="000000" w:themeColor="text1"/>
                <w:sz w:val="24"/>
                <w:szCs w:val="24"/>
                <w:lang w:val="fr-FR"/>
              </w:rPr>
              <w:t>Vrin, 2019. Discutant-e-s : Odile Tourneux (ENS de Lyon), Théophile Pénigaud (ENS de Lyon) et Nathanael Colin-Jaeger (ENS de Lyon)</w:t>
            </w:r>
          </w:p>
          <w:p w14:paraId="7A057284" w14:textId="47532229" w:rsidR="00366526" w:rsidRPr="00D74FF7" w:rsidRDefault="00366526" w:rsidP="00366526">
            <w:pPr>
              <w:pStyle w:val="Listepuces"/>
              <w:jc w:val="both"/>
              <w:rPr>
                <w:rFonts w:ascii="Times New Roman" w:hAnsi="Times New Roman" w:cs="Times New Roman"/>
                <w:color w:val="000000" w:themeColor="text1"/>
                <w:sz w:val="24"/>
                <w:szCs w:val="24"/>
                <w:lang w:val="fr-FR"/>
              </w:rPr>
            </w:pPr>
            <w:r w:rsidRPr="00D74FF7">
              <w:rPr>
                <w:rFonts w:ascii="Times New Roman" w:hAnsi="Times New Roman" w:cs="Times New Roman"/>
                <w:color w:val="000000" w:themeColor="text1"/>
                <w:sz w:val="24"/>
                <w:szCs w:val="24"/>
                <w:lang w:val="fr-FR"/>
              </w:rPr>
              <w:t>(avec Marie Montagnon et Lionel Cordier) colloque international « Le tirage au sort en politique : état des lieux et perspectives contemporaines. Regards croisés entre sciences sociales et théorie politique » à l’ENS de Lyon, soutenu par le MAAD, l’ENS de Lyon (manifestations scientifiques), et Triangle (UMR 5206).</w:t>
            </w:r>
          </w:p>
          <w:p w14:paraId="49236FB9" w14:textId="0A54579F" w:rsidR="00366526" w:rsidRPr="00D74FF7" w:rsidRDefault="00366526" w:rsidP="00366526">
            <w:pPr>
              <w:pStyle w:val="Listepuces"/>
              <w:jc w:val="both"/>
              <w:rPr>
                <w:rFonts w:ascii="Times New Roman" w:hAnsi="Times New Roman" w:cs="Times New Roman"/>
                <w:color w:val="000000" w:themeColor="text1"/>
                <w:sz w:val="24"/>
                <w:szCs w:val="24"/>
                <w:lang w:val="fr-FR"/>
              </w:rPr>
            </w:pPr>
            <w:r w:rsidRPr="00D74FF7">
              <w:rPr>
                <w:rFonts w:ascii="Times New Roman" w:hAnsi="Times New Roman" w:cs="Times New Roman"/>
                <w:color w:val="000000" w:themeColor="text1"/>
                <w:sz w:val="24"/>
                <w:szCs w:val="24"/>
                <w:lang w:val="fr-FR"/>
              </w:rPr>
              <w:t>(avec Marie Montagnon et Laurine Thizy) journée d’étude « La démocratie et le genre » à l’ENS de Lyon, organisée par les laboratoires junior MAAD et Corps Ordonnés</w:t>
            </w:r>
          </w:p>
          <w:p w14:paraId="55F64105" w14:textId="77777777" w:rsidR="00366526" w:rsidRPr="00D74FF7" w:rsidRDefault="00366526" w:rsidP="00FD48E0">
            <w:pPr>
              <w:pStyle w:val="Listepuces"/>
              <w:jc w:val="both"/>
              <w:rPr>
                <w:rFonts w:ascii="Times New Roman" w:hAnsi="Times New Roman" w:cs="Times New Roman"/>
                <w:color w:val="000000" w:themeColor="text1"/>
                <w:sz w:val="24"/>
                <w:szCs w:val="24"/>
                <w:lang w:val="fr-FR"/>
              </w:rPr>
            </w:pPr>
            <w:r w:rsidRPr="00D74FF7">
              <w:rPr>
                <w:rFonts w:ascii="Times New Roman" w:hAnsi="Times New Roman" w:cs="Times New Roman"/>
                <w:iCs/>
                <w:color w:val="000000" w:themeColor="text1"/>
                <w:sz w:val="24"/>
                <w:szCs w:val="24"/>
                <w:lang w:val="fr-FR"/>
              </w:rPr>
              <w:t>(avec Raphael Barat) : journée d'étude interdisciplinaire (philosophie, histoire) « Rousseau et Genève : démocratie, souveraineté et citoyenneté. Pour un regard croisé entre philosophie et histoire » soutenu par Triangle (UMR 5206) et le LAHRHA (UMR 5190) à l’ENS de Lyon</w:t>
            </w:r>
          </w:p>
        </w:tc>
        <w:tc>
          <w:tcPr>
            <w:tcW w:w="192" w:type="pct"/>
            <w:tcBorders>
              <w:left w:val="nil"/>
            </w:tcBorders>
          </w:tcPr>
          <w:p w14:paraId="632940FE" w14:textId="77777777" w:rsidR="00366526" w:rsidRPr="00366526" w:rsidRDefault="00366526" w:rsidP="00FD48E0">
            <w:pPr>
              <w:rPr>
                <w:rFonts w:ascii="Times New Roman" w:hAnsi="Times New Roman" w:cs="Times New Roman"/>
                <w:color w:val="000000" w:themeColor="text1"/>
                <w:sz w:val="24"/>
                <w:szCs w:val="24"/>
                <w:lang w:val="fr-FR"/>
              </w:rPr>
            </w:pPr>
          </w:p>
        </w:tc>
        <w:tc>
          <w:tcPr>
            <w:tcW w:w="1394" w:type="pct"/>
          </w:tcPr>
          <w:p w14:paraId="49BA75D7" w14:textId="77777777" w:rsidR="00366526" w:rsidRPr="00366526" w:rsidRDefault="00366526" w:rsidP="00FD48E0">
            <w:pPr>
              <w:pStyle w:val="Date"/>
              <w:rPr>
                <w:rFonts w:ascii="Times New Roman" w:hAnsi="Times New Roman" w:cs="Times New Roman"/>
                <w:color w:val="000000" w:themeColor="text1"/>
                <w:sz w:val="24"/>
                <w:szCs w:val="24"/>
                <w:lang w:val="fr-FR"/>
              </w:rPr>
            </w:pPr>
          </w:p>
          <w:p w14:paraId="40AF4ADB" w14:textId="2FBD52BD" w:rsidR="00366526" w:rsidRPr="00366526" w:rsidRDefault="00355C41" w:rsidP="00FD48E0">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w:t>
            </w:r>
            <w:r w:rsidRPr="00676575">
              <w:rPr>
                <w:rFonts w:ascii="Times New Roman" w:hAnsi="Times New Roman" w:cs="Times New Roman"/>
                <w:color w:val="000000" w:themeColor="text1"/>
                <w:sz w:val="24"/>
                <w:szCs w:val="24"/>
                <w:u w:val="single"/>
                <w:lang w:val="fr-FR"/>
              </w:rPr>
              <w:t>reporté</w:t>
            </w:r>
            <w:r>
              <w:rPr>
                <w:rFonts w:ascii="Times New Roman" w:hAnsi="Times New Roman" w:cs="Times New Roman"/>
                <w:color w:val="000000" w:themeColor="text1"/>
                <w:sz w:val="24"/>
                <w:szCs w:val="24"/>
                <w:lang w:val="fr-FR"/>
              </w:rPr>
              <w:t xml:space="preserve">) </w:t>
            </w:r>
            <w:r w:rsidR="00366526" w:rsidRPr="00366526">
              <w:rPr>
                <w:rFonts w:ascii="Times New Roman" w:hAnsi="Times New Roman" w:cs="Times New Roman"/>
                <w:color w:val="000000" w:themeColor="text1"/>
                <w:sz w:val="24"/>
                <w:szCs w:val="24"/>
                <w:lang w:val="fr-FR"/>
              </w:rPr>
              <w:t>8 et 9 juin 2020</w:t>
            </w:r>
          </w:p>
          <w:p w14:paraId="2327C99C" w14:textId="2919CA30" w:rsidR="00366526" w:rsidRPr="00366526" w:rsidRDefault="00366526" w:rsidP="00366526">
            <w:pPr>
              <w:rPr>
                <w:rFonts w:ascii="Times New Roman" w:hAnsi="Times New Roman" w:cs="Times New Roman"/>
                <w:color w:val="000000" w:themeColor="text1"/>
                <w:sz w:val="24"/>
                <w:szCs w:val="24"/>
                <w:lang w:val="fr-FR"/>
              </w:rPr>
            </w:pPr>
          </w:p>
          <w:p w14:paraId="5D6E4B2F" w14:textId="77777777" w:rsidR="00366526" w:rsidRPr="00366526" w:rsidRDefault="00366526" w:rsidP="00366526">
            <w:pPr>
              <w:rPr>
                <w:rFonts w:ascii="Times New Roman" w:hAnsi="Times New Roman" w:cs="Times New Roman"/>
                <w:color w:val="000000" w:themeColor="text1"/>
                <w:sz w:val="24"/>
                <w:szCs w:val="24"/>
                <w:lang w:val="fr-FR"/>
              </w:rPr>
            </w:pPr>
          </w:p>
          <w:p w14:paraId="486E2270" w14:textId="77777777" w:rsidR="00366526" w:rsidRPr="00366526" w:rsidRDefault="00366526" w:rsidP="00FD48E0">
            <w:pPr>
              <w:jc w:val="right"/>
              <w:rPr>
                <w:rFonts w:ascii="Times New Roman" w:hAnsi="Times New Roman" w:cs="Times New Roman"/>
                <w:color w:val="000000" w:themeColor="text1"/>
                <w:sz w:val="24"/>
                <w:szCs w:val="24"/>
                <w:lang w:val="fr-FR"/>
              </w:rPr>
            </w:pPr>
          </w:p>
          <w:p w14:paraId="4E92C2C7" w14:textId="77777777" w:rsidR="0055338C" w:rsidRDefault="0055338C" w:rsidP="0026477F">
            <w:pPr>
              <w:rPr>
                <w:rFonts w:ascii="Times New Roman" w:hAnsi="Times New Roman" w:cs="Times New Roman"/>
                <w:color w:val="000000" w:themeColor="text1"/>
                <w:sz w:val="24"/>
                <w:szCs w:val="24"/>
                <w:lang w:val="fr-FR"/>
              </w:rPr>
            </w:pPr>
          </w:p>
          <w:p w14:paraId="500029EC" w14:textId="23A61C53" w:rsidR="00366526" w:rsidRPr="00366526" w:rsidRDefault="00355C41" w:rsidP="00FD48E0">
            <w:pPr>
              <w:jc w:val="right"/>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6 mai 2020 (en ligne)</w:t>
            </w:r>
          </w:p>
          <w:p w14:paraId="3155154E" w14:textId="77777777" w:rsidR="00366526" w:rsidRPr="00366526" w:rsidRDefault="00366526" w:rsidP="00FD48E0">
            <w:pPr>
              <w:jc w:val="right"/>
              <w:rPr>
                <w:rFonts w:ascii="Times New Roman" w:hAnsi="Times New Roman" w:cs="Times New Roman"/>
                <w:color w:val="000000" w:themeColor="text1"/>
                <w:sz w:val="24"/>
                <w:szCs w:val="24"/>
                <w:lang w:val="fr-FR"/>
              </w:rPr>
            </w:pPr>
          </w:p>
          <w:p w14:paraId="281F319F" w14:textId="77777777" w:rsidR="00366526" w:rsidRPr="00366526" w:rsidRDefault="00366526" w:rsidP="00FD48E0">
            <w:pPr>
              <w:jc w:val="right"/>
              <w:rPr>
                <w:rFonts w:ascii="Times New Roman" w:hAnsi="Times New Roman" w:cs="Times New Roman"/>
                <w:color w:val="000000" w:themeColor="text1"/>
                <w:sz w:val="24"/>
                <w:szCs w:val="24"/>
                <w:lang w:val="fr-FR"/>
              </w:rPr>
            </w:pPr>
          </w:p>
          <w:p w14:paraId="4FBF63E6" w14:textId="77777777" w:rsidR="00366526" w:rsidRPr="00366526" w:rsidRDefault="00366526" w:rsidP="00FD48E0">
            <w:pPr>
              <w:jc w:val="right"/>
              <w:rPr>
                <w:rFonts w:ascii="Times New Roman" w:hAnsi="Times New Roman" w:cs="Times New Roman"/>
                <w:color w:val="000000" w:themeColor="text1"/>
                <w:sz w:val="24"/>
                <w:szCs w:val="24"/>
                <w:lang w:val="fr-FR"/>
              </w:rPr>
            </w:pPr>
          </w:p>
          <w:p w14:paraId="4EF473C1" w14:textId="77777777" w:rsidR="00CF144B" w:rsidRDefault="00CF144B" w:rsidP="0055338C">
            <w:pPr>
              <w:rPr>
                <w:rFonts w:ascii="Times New Roman" w:hAnsi="Times New Roman" w:cs="Times New Roman"/>
                <w:color w:val="000000" w:themeColor="text1"/>
                <w:sz w:val="24"/>
                <w:szCs w:val="24"/>
                <w:lang w:val="fr-FR"/>
              </w:rPr>
            </w:pPr>
          </w:p>
          <w:p w14:paraId="78BF1AC1" w14:textId="77777777" w:rsidR="0026477F" w:rsidRDefault="0026477F" w:rsidP="0055338C">
            <w:pPr>
              <w:rPr>
                <w:rFonts w:ascii="Times New Roman" w:hAnsi="Times New Roman" w:cs="Times New Roman"/>
                <w:color w:val="000000" w:themeColor="text1"/>
                <w:sz w:val="24"/>
                <w:szCs w:val="24"/>
                <w:lang w:val="fr-FR"/>
              </w:rPr>
            </w:pPr>
          </w:p>
          <w:p w14:paraId="43F6FFA0" w14:textId="009E0DF2" w:rsidR="00366526" w:rsidRPr="00366526" w:rsidRDefault="00366526" w:rsidP="00355C41">
            <w:pPr>
              <w:ind w:left="708"/>
              <w:jc w:val="right"/>
              <w:rPr>
                <w:rFonts w:ascii="Times New Roman" w:hAnsi="Times New Roman" w:cs="Times New Roman"/>
                <w:color w:val="000000" w:themeColor="text1"/>
                <w:sz w:val="24"/>
                <w:szCs w:val="24"/>
                <w:lang w:val="fr-FR"/>
              </w:rPr>
            </w:pPr>
            <w:r w:rsidRPr="00366526">
              <w:rPr>
                <w:rFonts w:ascii="Times New Roman" w:hAnsi="Times New Roman" w:cs="Times New Roman"/>
                <w:color w:val="000000" w:themeColor="text1"/>
                <w:sz w:val="24"/>
                <w:szCs w:val="24"/>
                <w:lang w:val="fr-FR"/>
              </w:rPr>
              <w:t>10 et 11 octobre 2019</w:t>
            </w:r>
          </w:p>
          <w:p w14:paraId="75B973F7" w14:textId="77777777" w:rsidR="00366526" w:rsidRPr="00366526" w:rsidRDefault="00366526" w:rsidP="00FD48E0">
            <w:pPr>
              <w:pStyle w:val="Date"/>
              <w:jc w:val="left"/>
              <w:rPr>
                <w:rFonts w:ascii="Times New Roman" w:hAnsi="Times New Roman" w:cs="Times New Roman"/>
                <w:color w:val="000000" w:themeColor="text1"/>
                <w:sz w:val="24"/>
                <w:szCs w:val="24"/>
                <w:lang w:val="fr-FR"/>
              </w:rPr>
            </w:pPr>
          </w:p>
          <w:p w14:paraId="66A2B893" w14:textId="77777777" w:rsidR="00366526" w:rsidRPr="00366526" w:rsidRDefault="00366526" w:rsidP="00FD48E0">
            <w:pPr>
              <w:rPr>
                <w:rFonts w:ascii="Times New Roman" w:hAnsi="Times New Roman" w:cs="Times New Roman"/>
                <w:sz w:val="24"/>
                <w:szCs w:val="24"/>
                <w:lang w:val="fr-FR"/>
              </w:rPr>
            </w:pPr>
          </w:p>
          <w:p w14:paraId="50CC9096" w14:textId="77777777" w:rsidR="00366526" w:rsidRPr="00366526" w:rsidRDefault="00366526" w:rsidP="00366526">
            <w:pPr>
              <w:rPr>
                <w:rFonts w:ascii="Times New Roman" w:hAnsi="Times New Roman" w:cs="Times New Roman"/>
                <w:sz w:val="24"/>
                <w:szCs w:val="24"/>
                <w:lang w:val="fr-FR"/>
              </w:rPr>
            </w:pPr>
          </w:p>
          <w:p w14:paraId="52D39D10" w14:textId="77777777" w:rsidR="00366526" w:rsidRPr="00366526" w:rsidRDefault="00366526" w:rsidP="00366526">
            <w:pPr>
              <w:ind w:left="708"/>
              <w:jc w:val="right"/>
              <w:rPr>
                <w:rFonts w:ascii="Times New Roman" w:hAnsi="Times New Roman" w:cs="Times New Roman"/>
                <w:sz w:val="24"/>
                <w:szCs w:val="24"/>
                <w:lang w:val="fr-FR"/>
              </w:rPr>
            </w:pPr>
          </w:p>
          <w:p w14:paraId="1A103538" w14:textId="77777777" w:rsidR="00366526" w:rsidRPr="00366526" w:rsidRDefault="00366526" w:rsidP="00366526">
            <w:pPr>
              <w:rPr>
                <w:rFonts w:ascii="Times New Roman" w:hAnsi="Times New Roman" w:cs="Times New Roman"/>
                <w:sz w:val="24"/>
                <w:szCs w:val="24"/>
                <w:lang w:val="fr-FR"/>
              </w:rPr>
            </w:pPr>
          </w:p>
          <w:p w14:paraId="70E52D3C" w14:textId="7AD67597" w:rsidR="00366526" w:rsidRPr="00366526" w:rsidRDefault="00366526" w:rsidP="00366526">
            <w:pPr>
              <w:ind w:left="708"/>
              <w:jc w:val="right"/>
              <w:rPr>
                <w:rFonts w:ascii="Times New Roman" w:hAnsi="Times New Roman" w:cs="Times New Roman"/>
                <w:sz w:val="24"/>
                <w:szCs w:val="24"/>
                <w:lang w:val="fr-FR"/>
              </w:rPr>
            </w:pPr>
            <w:r w:rsidRPr="00366526">
              <w:rPr>
                <w:rFonts w:ascii="Times New Roman" w:hAnsi="Times New Roman" w:cs="Times New Roman"/>
                <w:sz w:val="24"/>
                <w:szCs w:val="24"/>
                <w:lang w:val="fr-FR"/>
              </w:rPr>
              <w:t>30 avril 2019</w:t>
            </w:r>
          </w:p>
          <w:p w14:paraId="106A104E" w14:textId="77777777" w:rsidR="00366526" w:rsidRPr="00366526" w:rsidRDefault="00366526" w:rsidP="00366526">
            <w:pPr>
              <w:ind w:left="708"/>
              <w:jc w:val="right"/>
              <w:rPr>
                <w:rFonts w:ascii="Times New Roman" w:hAnsi="Times New Roman" w:cs="Times New Roman"/>
                <w:sz w:val="24"/>
                <w:szCs w:val="24"/>
                <w:lang w:val="fr-FR"/>
              </w:rPr>
            </w:pPr>
          </w:p>
          <w:p w14:paraId="1B2A4ED1" w14:textId="77777777" w:rsidR="00366526" w:rsidRPr="00366526" w:rsidRDefault="00366526" w:rsidP="00366526">
            <w:pPr>
              <w:pStyle w:val="Date"/>
              <w:jc w:val="left"/>
              <w:rPr>
                <w:rFonts w:ascii="Times New Roman" w:hAnsi="Times New Roman" w:cs="Times New Roman"/>
                <w:color w:val="000000" w:themeColor="text1"/>
                <w:sz w:val="24"/>
                <w:szCs w:val="24"/>
                <w:lang w:val="fr-FR"/>
              </w:rPr>
            </w:pPr>
          </w:p>
          <w:p w14:paraId="6BA607A2" w14:textId="77777777" w:rsidR="00F40CFA" w:rsidRDefault="00F40CFA" w:rsidP="00F40CFA">
            <w:pPr>
              <w:pStyle w:val="Date"/>
              <w:rPr>
                <w:rFonts w:ascii="Times New Roman" w:hAnsi="Times New Roman" w:cs="Times New Roman"/>
                <w:color w:val="000000" w:themeColor="text1"/>
                <w:sz w:val="24"/>
                <w:szCs w:val="24"/>
                <w:lang w:val="fr-FR"/>
              </w:rPr>
            </w:pPr>
          </w:p>
          <w:p w14:paraId="60939629" w14:textId="77777777" w:rsidR="00366526" w:rsidRPr="00366526" w:rsidRDefault="00366526" w:rsidP="00F40CFA">
            <w:pPr>
              <w:pStyle w:val="Date"/>
              <w:rPr>
                <w:rFonts w:ascii="Times New Roman" w:hAnsi="Times New Roman" w:cs="Times New Roman"/>
                <w:color w:val="000000" w:themeColor="text1"/>
                <w:sz w:val="24"/>
                <w:szCs w:val="24"/>
                <w:lang w:val="fr-FR"/>
              </w:rPr>
            </w:pPr>
            <w:r w:rsidRPr="00366526">
              <w:rPr>
                <w:rFonts w:ascii="Times New Roman" w:hAnsi="Times New Roman" w:cs="Times New Roman"/>
                <w:color w:val="000000" w:themeColor="text1"/>
                <w:sz w:val="24"/>
                <w:szCs w:val="24"/>
                <w:lang w:val="fr-FR"/>
              </w:rPr>
              <w:t xml:space="preserve">3 novembre 2017 </w:t>
            </w:r>
          </w:p>
        </w:tc>
      </w:tr>
      <w:tr w:rsidR="00366526" w:rsidRPr="00366526" w14:paraId="0BA61603" w14:textId="77777777" w:rsidTr="00D74FF7">
        <w:sdt>
          <w:sdtPr>
            <w:rPr>
              <w:rFonts w:ascii="Times New Roman" w:hAnsi="Times New Roman" w:cs="Times New Roman"/>
              <w:color w:val="000000" w:themeColor="text1"/>
              <w:sz w:val="24"/>
              <w:szCs w:val="24"/>
              <w:lang w:val="fr-FR"/>
            </w:rPr>
            <w:id w:val="-1476143783"/>
            <w:placeholder>
              <w:docPart w:val="F6967C1CFE64BA44A24FDF14F8E73596"/>
            </w:placeholder>
          </w:sdtPr>
          <w:sdtEndPr/>
          <w:sdtContent>
            <w:tc>
              <w:tcPr>
                <w:tcW w:w="3414" w:type="pct"/>
              </w:tcPr>
              <w:p w14:paraId="75FD6E7E" w14:textId="41BA1032" w:rsidR="00366526" w:rsidRPr="00D74FF7" w:rsidRDefault="00366526" w:rsidP="00EE7BAA">
                <w:pPr>
                  <w:pStyle w:val="Listepuces"/>
                  <w:jc w:val="both"/>
                  <w:rPr>
                    <w:rFonts w:ascii="Times New Roman" w:hAnsi="Times New Roman" w:cs="Times New Roman"/>
                    <w:iCs/>
                    <w:color w:val="000000" w:themeColor="text1"/>
                    <w:sz w:val="24"/>
                    <w:szCs w:val="24"/>
                    <w:lang w:val="fr-FR"/>
                  </w:rPr>
                </w:pPr>
                <w:r w:rsidRPr="00D74FF7">
                  <w:rPr>
                    <w:rFonts w:ascii="Times New Roman" w:hAnsi="Times New Roman" w:cs="Times New Roman"/>
                    <w:iCs/>
                    <w:color w:val="000000" w:themeColor="text1"/>
                    <w:sz w:val="24"/>
                    <w:szCs w:val="24"/>
                    <w:lang w:val="fr-FR"/>
                  </w:rPr>
                  <w:t xml:space="preserve">(avec Flora Champy) : </w:t>
                </w:r>
                <w:r w:rsidR="00EE7BAA" w:rsidRPr="00D74FF7">
                  <w:rPr>
                    <w:rFonts w:ascii="Times New Roman" w:hAnsi="Times New Roman" w:cs="Times New Roman"/>
                    <w:iCs/>
                    <w:color w:val="000000" w:themeColor="text1"/>
                    <w:sz w:val="24"/>
                    <w:szCs w:val="24"/>
                    <w:lang w:val="fr-FR"/>
                  </w:rPr>
                  <w:t xml:space="preserve">journée d’étude </w:t>
                </w:r>
                <w:r w:rsidRPr="00D74FF7">
                  <w:rPr>
                    <w:rFonts w:ascii="Times New Roman" w:hAnsi="Times New Roman" w:cs="Times New Roman"/>
                    <w:iCs/>
                    <w:color w:val="000000" w:themeColor="text1"/>
                    <w:sz w:val="24"/>
                    <w:szCs w:val="24"/>
                    <w:lang w:val="fr-FR"/>
                  </w:rPr>
                  <w:t>« </w:t>
                </w:r>
                <w:r w:rsidRPr="00D74FF7">
                  <w:rPr>
                    <w:rFonts w:ascii="Times New Roman" w:hAnsi="Times New Roman" w:cs="Times New Roman"/>
                    <w:color w:val="000000" w:themeColor="text1"/>
                    <w:sz w:val="24"/>
                    <w:szCs w:val="24"/>
                  </w:rPr>
                  <w:t>La leçon des antiques : le devenir des concepts politiques antiques à l’époque moderne</w:t>
                </w:r>
                <w:r w:rsidR="00EE7BAA" w:rsidRPr="00D74FF7">
                  <w:rPr>
                    <w:rFonts w:ascii="Times New Roman" w:hAnsi="Times New Roman" w:cs="Times New Roman"/>
                    <w:iCs/>
                    <w:color w:val="000000" w:themeColor="text1"/>
                    <w:sz w:val="24"/>
                    <w:szCs w:val="24"/>
                    <w:lang w:val="fr-FR"/>
                  </w:rPr>
                  <w:t xml:space="preserve"> » </w:t>
                </w:r>
                <w:r w:rsidRPr="00D74FF7">
                  <w:rPr>
                    <w:rFonts w:ascii="Times New Roman" w:hAnsi="Times New Roman" w:cs="Times New Roman"/>
                    <w:iCs/>
                    <w:color w:val="000000" w:themeColor="text1"/>
                    <w:sz w:val="24"/>
                    <w:szCs w:val="24"/>
                    <w:lang w:val="fr-FR"/>
                  </w:rPr>
                  <w:t>organisée par le REPHAM à l’ENS de Lyon</w:t>
                </w:r>
              </w:p>
            </w:tc>
          </w:sdtContent>
        </w:sdt>
        <w:tc>
          <w:tcPr>
            <w:tcW w:w="192" w:type="pct"/>
            <w:tcBorders>
              <w:left w:val="nil"/>
            </w:tcBorders>
          </w:tcPr>
          <w:p w14:paraId="1684CE50" w14:textId="77777777" w:rsidR="00366526" w:rsidRPr="00366526" w:rsidRDefault="00366526" w:rsidP="00FD48E0">
            <w:pPr>
              <w:rPr>
                <w:rFonts w:ascii="Times New Roman" w:hAnsi="Times New Roman" w:cs="Times New Roman"/>
                <w:color w:val="000000" w:themeColor="text1"/>
                <w:sz w:val="24"/>
                <w:szCs w:val="24"/>
                <w:lang w:val="fr-FR"/>
              </w:rPr>
            </w:pPr>
          </w:p>
        </w:tc>
        <w:tc>
          <w:tcPr>
            <w:tcW w:w="1394" w:type="pct"/>
          </w:tcPr>
          <w:p w14:paraId="7FEB9452" w14:textId="77777777" w:rsidR="00366526" w:rsidRPr="00366526" w:rsidRDefault="00366526" w:rsidP="00FD48E0">
            <w:pPr>
              <w:pStyle w:val="Date"/>
              <w:rPr>
                <w:rFonts w:ascii="Times New Roman" w:hAnsi="Times New Roman" w:cs="Times New Roman"/>
                <w:color w:val="000000" w:themeColor="text1"/>
                <w:sz w:val="24"/>
                <w:szCs w:val="24"/>
                <w:lang w:val="fr-FR"/>
              </w:rPr>
            </w:pPr>
            <w:r w:rsidRPr="00366526">
              <w:rPr>
                <w:rFonts w:ascii="Times New Roman" w:hAnsi="Times New Roman" w:cs="Times New Roman"/>
                <w:color w:val="000000" w:themeColor="text1"/>
                <w:sz w:val="24"/>
                <w:szCs w:val="24"/>
                <w:lang w:val="fr-FR"/>
              </w:rPr>
              <w:t>9 juin 2017</w:t>
            </w:r>
          </w:p>
        </w:tc>
      </w:tr>
    </w:tbl>
    <w:p w14:paraId="27194DA8" w14:textId="77777777" w:rsidR="00366526" w:rsidRDefault="00366526" w:rsidP="00366526"/>
    <w:p w14:paraId="316A753D" w14:textId="77777777" w:rsidR="001F4B65" w:rsidRDefault="001F4B65" w:rsidP="00366526"/>
    <w:p w14:paraId="5C20606D" w14:textId="77777777" w:rsidR="001F4B65" w:rsidRPr="00366526" w:rsidRDefault="001F4B65" w:rsidP="00366526"/>
    <w:p w14:paraId="150FAA8E" w14:textId="6B26B559" w:rsidR="005C594E" w:rsidRPr="00FD48E0" w:rsidRDefault="00FD48E0" w:rsidP="005C594E">
      <w:pPr>
        <w:pStyle w:val="Titre1"/>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rPr>
      </w:pPr>
      <w:bookmarkStart w:id="4" w:name="_Toc35541571"/>
      <w:r w:rsidRPr="00FD48E0">
        <w:rPr>
          <w:rFonts w:ascii="Times New Roman" w:hAnsi="Times New Roman" w:cs="Times New Roman"/>
          <w:b/>
          <w:color w:val="000000" w:themeColor="text1"/>
        </w:rPr>
        <w:lastRenderedPageBreak/>
        <w:t xml:space="preserve">5. </w:t>
      </w:r>
      <w:r w:rsidR="005C594E" w:rsidRPr="00FD48E0">
        <w:rPr>
          <w:rFonts w:ascii="Times New Roman" w:hAnsi="Times New Roman" w:cs="Times New Roman"/>
          <w:b/>
          <w:color w:val="000000" w:themeColor="text1"/>
        </w:rPr>
        <w:t>COMMUNICATIONS ORALES</w:t>
      </w:r>
      <w:bookmarkEnd w:id="4"/>
    </w:p>
    <w:p w14:paraId="4707FFC8" w14:textId="77777777" w:rsidR="00FD48E0" w:rsidRDefault="00FD48E0" w:rsidP="00FD48E0"/>
    <w:p w14:paraId="18EC7D97" w14:textId="77777777" w:rsidR="00FD48E0" w:rsidRDefault="00FD48E0" w:rsidP="00FD48E0"/>
    <w:p w14:paraId="150ED365" w14:textId="3D04397A" w:rsidR="005C594E" w:rsidRPr="0057242B" w:rsidRDefault="005C594E" w:rsidP="00FD48E0">
      <w:pPr>
        <w:rPr>
          <w:rFonts w:ascii="Times New Roman" w:hAnsi="Times New Roman" w:cs="Times New Roman"/>
          <w:b/>
          <w:smallCaps/>
          <w:sz w:val="30"/>
          <w:szCs w:val="30"/>
        </w:rPr>
      </w:pPr>
      <w:r w:rsidRPr="0057242B">
        <w:rPr>
          <w:rFonts w:ascii="Times New Roman" w:hAnsi="Times New Roman" w:cs="Times New Roman"/>
          <w:b/>
          <w:smallCaps/>
          <w:sz w:val="30"/>
          <w:szCs w:val="30"/>
        </w:rPr>
        <w:t>Interventions dans des colloques internationaux</w:t>
      </w:r>
      <w:r w:rsidR="00FD48E0" w:rsidRPr="0057242B">
        <w:rPr>
          <w:rFonts w:ascii="Times New Roman" w:hAnsi="Times New Roman" w:cs="Times New Roman"/>
          <w:b/>
          <w:smallCaps/>
          <w:sz w:val="30"/>
          <w:szCs w:val="30"/>
        </w:rPr>
        <w:t xml:space="preserve"> : </w:t>
      </w:r>
    </w:p>
    <w:p w14:paraId="439ACCD7" w14:textId="77777777" w:rsidR="00FD48E0" w:rsidRPr="00DB5E6A" w:rsidRDefault="00FD48E0" w:rsidP="00FD48E0"/>
    <w:tbl>
      <w:tblPr>
        <w:tblStyle w:val="CVDetails"/>
        <w:tblW w:w="5000" w:type="pct"/>
        <w:tblLook w:val="04A0" w:firstRow="1" w:lastRow="0" w:firstColumn="1" w:lastColumn="0" w:noHBand="0" w:noVBand="1"/>
      </w:tblPr>
      <w:tblGrid>
        <w:gridCol w:w="6189"/>
        <w:gridCol w:w="348"/>
        <w:gridCol w:w="2527"/>
      </w:tblGrid>
      <w:tr w:rsidR="005C594E" w:rsidRPr="00DB5E6A" w14:paraId="45C9A1F0" w14:textId="77777777" w:rsidTr="00FD48E0">
        <w:trPr>
          <w:trHeight w:val="1041"/>
        </w:trPr>
        <w:tc>
          <w:tcPr>
            <w:tcW w:w="3414" w:type="pct"/>
          </w:tcPr>
          <w:p w14:paraId="74D079F1"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(Saint-Étienne) « J-J. Rousseau : de la constitution au gouvernement mixte ». Colloque international « Constitution mixte, généalogie d’une idée » organisé par le séminaire « Constitutions mixtes » de l’UMR 5189 HiSoMA, en collaboration avec le programme « Républicanisme et économie » de l’UMR 5824 GATE, s’associe au programme « Politeiai » du Centre Paul Albert-Février de l’UMR 7297 TDMAM, ainsi qu’avec le CEDRE PSL. </w:t>
            </w:r>
          </w:p>
          <w:p w14:paraId="7CE311DA"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(Angers) « Le concept de démocratie ouverte et le problème de la responsabilité ». Colloque international « Citoyenneté(s) et démocratie » dans le cadre du projet CitEr (Alliance Europa), soutenu par le Centre Jean Bodin (Université d’Angers) et le Centre de recherche en histoire internationale et atlantique (Université de Nantes).</w:t>
            </w:r>
          </w:p>
        </w:tc>
        <w:tc>
          <w:tcPr>
            <w:tcW w:w="192" w:type="pct"/>
          </w:tcPr>
          <w:p w14:paraId="2E30C96A"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20ABACAB"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9-11 juillet 2019</w:t>
            </w:r>
          </w:p>
          <w:p w14:paraId="750BE8B2" w14:textId="77777777" w:rsidR="005C594E" w:rsidRPr="00DB5E6A" w:rsidRDefault="005C594E" w:rsidP="00FD48E0">
            <w:pPr>
              <w:pStyle w:val="Date"/>
              <w:rPr>
                <w:rFonts w:ascii="Times New Roman" w:hAnsi="Times New Roman" w:cs="Times New Roman"/>
                <w:color w:val="000000" w:themeColor="text1"/>
                <w:sz w:val="24"/>
                <w:szCs w:val="24"/>
                <w:lang w:val="fr-FR"/>
              </w:rPr>
            </w:pPr>
          </w:p>
          <w:p w14:paraId="64EAE6EE" w14:textId="77777777" w:rsidR="005C594E" w:rsidRPr="00DB5E6A" w:rsidRDefault="005C594E" w:rsidP="00FD48E0">
            <w:pPr>
              <w:pStyle w:val="Date"/>
              <w:jc w:val="left"/>
              <w:rPr>
                <w:rFonts w:ascii="Times New Roman" w:hAnsi="Times New Roman" w:cs="Times New Roman"/>
                <w:color w:val="000000" w:themeColor="text1"/>
                <w:sz w:val="24"/>
                <w:szCs w:val="24"/>
                <w:lang w:val="fr-FR"/>
              </w:rPr>
            </w:pPr>
          </w:p>
          <w:p w14:paraId="22AA1274" w14:textId="77777777" w:rsidR="005C594E" w:rsidRPr="00DB5E6A" w:rsidRDefault="005C594E" w:rsidP="00FD48E0">
            <w:pPr>
              <w:rPr>
                <w:rFonts w:ascii="Times New Roman" w:hAnsi="Times New Roman" w:cs="Times New Roman"/>
                <w:color w:val="000000" w:themeColor="text1"/>
                <w:sz w:val="24"/>
                <w:szCs w:val="24"/>
                <w:lang w:val="fr-FR"/>
              </w:rPr>
            </w:pPr>
          </w:p>
          <w:p w14:paraId="7192A562" w14:textId="77777777" w:rsidR="005C594E" w:rsidRPr="00DB5E6A" w:rsidRDefault="005C594E" w:rsidP="00FD48E0">
            <w:pPr>
              <w:rPr>
                <w:rFonts w:ascii="Times New Roman" w:hAnsi="Times New Roman" w:cs="Times New Roman"/>
                <w:color w:val="000000" w:themeColor="text1"/>
                <w:sz w:val="24"/>
                <w:szCs w:val="24"/>
                <w:lang w:val="fr-FR"/>
              </w:rPr>
            </w:pPr>
          </w:p>
          <w:p w14:paraId="21DF981D" w14:textId="77777777" w:rsidR="005C594E" w:rsidRPr="00DB5E6A" w:rsidRDefault="005C594E" w:rsidP="00FD48E0">
            <w:pPr>
              <w:rPr>
                <w:rFonts w:ascii="Times New Roman" w:hAnsi="Times New Roman" w:cs="Times New Roman"/>
                <w:color w:val="000000" w:themeColor="text1"/>
                <w:sz w:val="24"/>
                <w:szCs w:val="24"/>
                <w:lang w:val="fr-FR"/>
              </w:rPr>
            </w:pPr>
          </w:p>
          <w:p w14:paraId="19DB5F96" w14:textId="77777777" w:rsidR="005C594E" w:rsidRPr="00DB5E6A" w:rsidRDefault="005C594E" w:rsidP="00FD48E0">
            <w:pPr>
              <w:rPr>
                <w:rFonts w:ascii="Times New Roman" w:hAnsi="Times New Roman" w:cs="Times New Roman"/>
                <w:color w:val="000000" w:themeColor="text1"/>
                <w:sz w:val="24"/>
                <w:szCs w:val="24"/>
                <w:lang w:val="fr-FR"/>
              </w:rPr>
            </w:pPr>
          </w:p>
          <w:p w14:paraId="0FEEC92C" w14:textId="77777777" w:rsidR="005C594E" w:rsidRPr="00DB5E6A" w:rsidRDefault="005C594E" w:rsidP="00FD48E0">
            <w:pPr>
              <w:pStyle w:val="Date"/>
              <w:jc w:val="left"/>
              <w:rPr>
                <w:rFonts w:ascii="Times New Roman" w:hAnsi="Times New Roman" w:cs="Times New Roman"/>
                <w:color w:val="000000" w:themeColor="text1"/>
                <w:sz w:val="24"/>
                <w:szCs w:val="24"/>
                <w:lang w:val="fr-FR"/>
              </w:rPr>
            </w:pPr>
          </w:p>
          <w:p w14:paraId="56A861FE" w14:textId="77777777" w:rsidR="005C594E" w:rsidRPr="00DB5E6A" w:rsidRDefault="005C594E" w:rsidP="00FD48E0">
            <w:pPr>
              <w:rPr>
                <w:rFonts w:ascii="Times New Roman" w:hAnsi="Times New Roman" w:cs="Times New Roman"/>
                <w:lang w:val="fr-FR"/>
              </w:rPr>
            </w:pPr>
          </w:p>
          <w:p w14:paraId="14C43248"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6 et 7 décembre 2018</w:t>
            </w:r>
          </w:p>
        </w:tc>
      </w:tr>
      <w:tr w:rsidR="005C594E" w:rsidRPr="00DB5E6A" w14:paraId="39E867EA" w14:textId="77777777" w:rsidTr="00FD48E0">
        <w:trPr>
          <w:trHeight w:val="636"/>
        </w:trPr>
        <w:tc>
          <w:tcPr>
            <w:tcW w:w="3414" w:type="pct"/>
          </w:tcPr>
          <w:p w14:paraId="63564D5A"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(Turin) (avec Christophe Salvat, chercheur CNRS) « Représenter la volonté générale : Rousseau et son héritage paradoxal ». Colloque international « Les métamorphoses de la représentation : langages et pratiques politiques à l’époque moderne », soutenu par le Centre européen des études républicaines (CEDRE), l’Université de Turin et la fondation Luigi Enaudi.</w:t>
            </w:r>
          </w:p>
        </w:tc>
        <w:tc>
          <w:tcPr>
            <w:tcW w:w="192" w:type="pct"/>
          </w:tcPr>
          <w:p w14:paraId="00E25562"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05F2425C"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10-12 novembre 2017</w:t>
            </w:r>
          </w:p>
        </w:tc>
      </w:tr>
      <w:tr w:rsidR="005C594E" w:rsidRPr="00DB5E6A" w14:paraId="158EFC07" w14:textId="77777777" w:rsidTr="00FD48E0">
        <w:trPr>
          <w:trHeight w:val="100"/>
        </w:trPr>
        <w:tc>
          <w:tcPr>
            <w:tcW w:w="3414" w:type="pct"/>
          </w:tcPr>
          <w:p w14:paraId="23E74C97"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(Athènes) </w:t>
            </w:r>
            <w:r w:rsidRPr="00DB5E6A">
              <w:rPr>
                <w:rFonts w:ascii="Times New Roman" w:hAnsi="Times New Roman" w:cs="Times New Roman"/>
                <w:color w:val="000000" w:themeColor="text1"/>
                <w:sz w:val="24"/>
                <w:szCs w:val="24"/>
                <w:lang w:val="fr-FR" w:eastAsia="fr-FR"/>
              </w:rPr>
              <w:t xml:space="preserve">« La démocratie directe antique chez Rousseau ». Colloque international « tirage au sort et démocratie directe, les témoignages antiques et leur postérité » à </w:t>
            </w:r>
            <w:r w:rsidRPr="00DB5E6A">
              <w:rPr>
                <w:rFonts w:ascii="Times New Roman" w:eastAsia="Times New Roman" w:hAnsi="Times New Roman" w:cs="Times New Roman"/>
                <w:color w:val="000000" w:themeColor="text1"/>
                <w:sz w:val="24"/>
                <w:szCs w:val="24"/>
                <w:lang w:val="fr-FR"/>
              </w:rPr>
              <w:t>l’École Française d’Athènes, soutenu par l'IRAA (CNRS-MSH MOM, Université Lumière Lyon 2), le CSU-CRESPPA (CNRS-Université Paris 8), et l'Association Française de Science Politique.</w:t>
            </w:r>
          </w:p>
        </w:tc>
        <w:tc>
          <w:tcPr>
            <w:tcW w:w="192" w:type="pct"/>
          </w:tcPr>
          <w:p w14:paraId="7B720981"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60E39318"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29-31 octobre 2015</w:t>
            </w:r>
          </w:p>
        </w:tc>
      </w:tr>
      <w:tr w:rsidR="005C594E" w:rsidRPr="00DB5E6A" w14:paraId="7DDF732E" w14:textId="77777777" w:rsidTr="00FD48E0">
        <w:trPr>
          <w:trHeight w:val="2118"/>
        </w:trPr>
        <w:tc>
          <w:tcPr>
            <w:tcW w:w="3414" w:type="pct"/>
          </w:tcPr>
          <w:p w14:paraId="29675922" w14:textId="77777777" w:rsidR="005C594E" w:rsidRPr="00DB5E6A" w:rsidRDefault="005C594E" w:rsidP="00FD48E0">
            <w:pPr>
              <w:pStyle w:val="Listepuces"/>
              <w:jc w:val="both"/>
              <w:rPr>
                <w:rFonts w:ascii="Times New Roman" w:eastAsia="Times New Roman" w:hAnsi="Times New Roman" w:cs="Times New Roman"/>
                <w:color w:val="000000" w:themeColor="text1"/>
                <w:sz w:val="24"/>
                <w:szCs w:val="24"/>
                <w:lang w:val="fr-FR" w:eastAsia="fr-FR"/>
              </w:rPr>
            </w:pPr>
            <w:r w:rsidRPr="00DB5E6A">
              <w:rPr>
                <w:rFonts w:ascii="Times New Roman" w:hAnsi="Times New Roman" w:cs="Times New Roman"/>
                <w:color w:val="000000" w:themeColor="text1"/>
                <w:sz w:val="24"/>
                <w:szCs w:val="24"/>
                <w:lang w:val="fr-FR"/>
              </w:rPr>
              <w:t xml:space="preserve">(Lyon) </w:t>
            </w:r>
            <w:r w:rsidRPr="00DB5E6A">
              <w:rPr>
                <w:rFonts w:ascii="Times New Roman" w:hAnsi="Times New Roman" w:cs="Times New Roman"/>
                <w:color w:val="000000" w:themeColor="text1"/>
                <w:sz w:val="24"/>
                <w:szCs w:val="24"/>
                <w:lang w:val="fr-FR" w:eastAsia="fr-FR"/>
              </w:rPr>
              <w:t xml:space="preserve">« Critique politique du despotisme économique : Rousseau lecteur de Le Mercier de la Rivière ». Colloque international « Anti-Physiocratie » </w:t>
            </w:r>
            <w:r w:rsidRPr="00DB5E6A">
              <w:rPr>
                <w:rFonts w:ascii="Times New Roman" w:eastAsia="Times New Roman" w:hAnsi="Times New Roman" w:cs="Times New Roman"/>
                <w:color w:val="000000" w:themeColor="text1"/>
                <w:sz w:val="24"/>
                <w:szCs w:val="24"/>
                <w:lang w:val="fr-FR" w:eastAsia="fr-FR"/>
              </w:rPr>
              <w:t>soutenu par TRIANGLE (UMR CNRS 5206 – ENS de Lyon, Université Lyon 2, Université de Saint-Etienne), l’IDHE (UMR CNRS 8533, Université Paris 8) et le LED (EA 3391, Université Paris 8).</w:t>
            </w:r>
          </w:p>
        </w:tc>
        <w:tc>
          <w:tcPr>
            <w:tcW w:w="192" w:type="pct"/>
          </w:tcPr>
          <w:p w14:paraId="7CD336DA"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4DEC50AA"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13 avril 2013</w:t>
            </w:r>
          </w:p>
        </w:tc>
      </w:tr>
    </w:tbl>
    <w:p w14:paraId="1F3BC377" w14:textId="77777777" w:rsidR="00FD48E0" w:rsidRDefault="00FD48E0" w:rsidP="00FD48E0">
      <w:pPr>
        <w:rPr>
          <w:rFonts w:ascii="Times New Roman" w:hAnsi="Times New Roman" w:cs="Times New Roman"/>
          <w:sz w:val="30"/>
          <w:szCs w:val="30"/>
        </w:rPr>
      </w:pPr>
    </w:p>
    <w:p w14:paraId="00529B5C" w14:textId="58CF99F8" w:rsidR="005C594E" w:rsidRPr="0057242B" w:rsidRDefault="005C594E" w:rsidP="00FD48E0">
      <w:pPr>
        <w:rPr>
          <w:rFonts w:ascii="Times New Roman" w:hAnsi="Times New Roman" w:cs="Times New Roman"/>
          <w:b/>
          <w:smallCaps/>
          <w:sz w:val="30"/>
          <w:szCs w:val="30"/>
        </w:rPr>
      </w:pPr>
      <w:r w:rsidRPr="0057242B">
        <w:rPr>
          <w:rFonts w:ascii="Times New Roman" w:hAnsi="Times New Roman" w:cs="Times New Roman"/>
          <w:b/>
          <w:smallCaps/>
          <w:sz w:val="30"/>
          <w:szCs w:val="30"/>
        </w:rPr>
        <w:t>Autres interventions dans des colloques, journées d’étude, tables rondes et séminaires</w:t>
      </w:r>
      <w:r w:rsidR="00FD48E0" w:rsidRPr="0057242B">
        <w:rPr>
          <w:rFonts w:ascii="Times New Roman" w:hAnsi="Times New Roman" w:cs="Times New Roman"/>
          <w:b/>
          <w:smallCaps/>
          <w:sz w:val="30"/>
          <w:szCs w:val="30"/>
        </w:rPr>
        <w:t xml:space="preserve"> : </w:t>
      </w:r>
    </w:p>
    <w:tbl>
      <w:tblPr>
        <w:tblStyle w:val="CVDetails"/>
        <w:tblW w:w="5000" w:type="pct"/>
        <w:tblLook w:val="04A0" w:firstRow="1" w:lastRow="0" w:firstColumn="1" w:lastColumn="0" w:noHBand="0" w:noVBand="1"/>
      </w:tblPr>
      <w:tblGrid>
        <w:gridCol w:w="6189"/>
        <w:gridCol w:w="348"/>
        <w:gridCol w:w="2527"/>
      </w:tblGrid>
      <w:tr w:rsidR="005C594E" w:rsidRPr="00DB5E6A" w14:paraId="244B0CA3" w14:textId="77777777" w:rsidTr="00FD48E0">
        <w:trPr>
          <w:trHeight w:val="119"/>
        </w:trPr>
        <w:tc>
          <w:tcPr>
            <w:tcW w:w="3414" w:type="pct"/>
          </w:tcPr>
          <w:p w14:paraId="7C1EBE68" w14:textId="77777777" w:rsidR="005C594E" w:rsidRPr="00DB5E6A" w:rsidRDefault="005C594E" w:rsidP="00FD48E0">
            <w:pPr>
              <w:pStyle w:val="Listepuces"/>
              <w:numPr>
                <w:ilvl w:val="0"/>
                <w:numId w:val="0"/>
              </w:numPr>
              <w:ind w:left="360"/>
              <w:jc w:val="both"/>
              <w:rPr>
                <w:rFonts w:ascii="Times New Roman" w:hAnsi="Times New Roman" w:cs="Times New Roman"/>
                <w:color w:val="000000" w:themeColor="text1"/>
                <w:sz w:val="24"/>
                <w:szCs w:val="24"/>
                <w:lang w:val="fr-FR"/>
              </w:rPr>
            </w:pPr>
          </w:p>
          <w:p w14:paraId="427B9F82"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(Lyon) « Le tournant épistémique de la démocratie délibérative » (répondante : Blondine Desbiolles, agrégée et docteure en philosophie de l’Université Lyon 3), dans le cadre du séminaire commun du laboratoire junior Mutations et Approches Actuelles de la Démocratie.</w:t>
            </w:r>
          </w:p>
          <w:p w14:paraId="1BA30C87"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(Lyon) « Jean-Jacques Rousseau et la liberté de parole républicaine</w:t>
            </w:r>
            <w:r w:rsidRPr="00DB5E6A">
              <w:rPr>
                <w:rFonts w:ascii="Times New Roman" w:hAnsi="Times New Roman" w:cs="Times New Roman"/>
                <w:color w:val="000000" w:themeColor="text1"/>
                <w:sz w:val="24"/>
                <w:szCs w:val="24"/>
              </w:rPr>
              <w:t> </w:t>
            </w:r>
            <w:r w:rsidRPr="00DB5E6A">
              <w:rPr>
                <w:rFonts w:ascii="Times New Roman" w:hAnsi="Times New Roman" w:cs="Times New Roman"/>
                <w:color w:val="000000" w:themeColor="text1"/>
                <w:sz w:val="24"/>
                <w:szCs w:val="24"/>
                <w:lang w:val="fr-FR"/>
              </w:rPr>
              <w:t>», dans le cadre du séminaire sur la liberté d’expression organisé par Charles Girard (Lyon 3, IRPHIL) et Clotilde Nouet (Lyon 3, COMOD/IRPHIL).</w:t>
            </w:r>
          </w:p>
          <w:p w14:paraId="592469C3"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(Tours) « Qu’apporte aux décisions la participation de ceux qu’elles concernent ? Un amendement participatif au concept habermassien de politique délibérative », cinquièmes journées doctorales du GIS démocratie et participation.</w:t>
            </w:r>
          </w:p>
        </w:tc>
        <w:tc>
          <w:tcPr>
            <w:tcW w:w="192" w:type="pct"/>
          </w:tcPr>
          <w:p w14:paraId="64FA4C0F"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7144BCB4" w14:textId="77777777" w:rsidR="005C594E" w:rsidRPr="00DB5E6A" w:rsidRDefault="005C594E" w:rsidP="00FD48E0">
            <w:pPr>
              <w:pStyle w:val="Date"/>
              <w:rPr>
                <w:rFonts w:ascii="Times New Roman" w:hAnsi="Times New Roman" w:cs="Times New Roman"/>
                <w:color w:val="000000" w:themeColor="text1"/>
                <w:sz w:val="24"/>
                <w:szCs w:val="24"/>
                <w:lang w:val="fr-FR"/>
              </w:rPr>
            </w:pPr>
          </w:p>
          <w:p w14:paraId="75083CC0"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13 mars 2019</w:t>
            </w:r>
          </w:p>
          <w:p w14:paraId="580F793A" w14:textId="77777777" w:rsidR="005C594E" w:rsidRPr="00DB5E6A" w:rsidRDefault="005C594E" w:rsidP="00FD48E0">
            <w:pPr>
              <w:pStyle w:val="Date"/>
              <w:rPr>
                <w:rFonts w:ascii="Times New Roman" w:hAnsi="Times New Roman" w:cs="Times New Roman"/>
                <w:color w:val="000000" w:themeColor="text1"/>
                <w:sz w:val="24"/>
                <w:szCs w:val="24"/>
                <w:lang w:val="fr-FR"/>
              </w:rPr>
            </w:pPr>
          </w:p>
          <w:p w14:paraId="64AA7A10" w14:textId="77777777" w:rsidR="005C594E" w:rsidRPr="00DB5E6A" w:rsidRDefault="005C594E" w:rsidP="00FD48E0">
            <w:pPr>
              <w:rPr>
                <w:rFonts w:ascii="Times New Roman" w:hAnsi="Times New Roman" w:cs="Times New Roman"/>
                <w:color w:val="000000" w:themeColor="text1"/>
                <w:sz w:val="24"/>
                <w:szCs w:val="24"/>
                <w:lang w:val="fr-FR"/>
              </w:rPr>
            </w:pPr>
          </w:p>
          <w:p w14:paraId="7B19A967" w14:textId="77777777" w:rsidR="005C594E" w:rsidRPr="00DB5E6A" w:rsidRDefault="005C594E" w:rsidP="00FD48E0">
            <w:pPr>
              <w:rPr>
                <w:rFonts w:ascii="Times New Roman" w:hAnsi="Times New Roman" w:cs="Times New Roman"/>
                <w:color w:val="000000" w:themeColor="text1"/>
                <w:sz w:val="24"/>
                <w:szCs w:val="24"/>
                <w:lang w:val="fr-FR"/>
              </w:rPr>
            </w:pPr>
          </w:p>
          <w:p w14:paraId="2284BC58" w14:textId="77777777" w:rsidR="005C594E" w:rsidRPr="00DB5E6A" w:rsidRDefault="005C594E" w:rsidP="00FD48E0">
            <w:pPr>
              <w:pStyle w:val="Date"/>
              <w:rPr>
                <w:rFonts w:ascii="Times New Roman" w:hAnsi="Times New Roman" w:cs="Times New Roman"/>
                <w:color w:val="000000" w:themeColor="text1"/>
                <w:sz w:val="24"/>
                <w:szCs w:val="24"/>
                <w:lang w:val="fr-FR"/>
              </w:rPr>
            </w:pPr>
          </w:p>
          <w:p w14:paraId="42657E0B" w14:textId="77777777" w:rsidR="00B24041" w:rsidRDefault="00B24041" w:rsidP="00FD48E0">
            <w:pPr>
              <w:pStyle w:val="Date"/>
              <w:rPr>
                <w:rFonts w:ascii="Times New Roman" w:hAnsi="Times New Roman" w:cs="Times New Roman"/>
                <w:color w:val="000000" w:themeColor="text1"/>
                <w:sz w:val="24"/>
                <w:szCs w:val="24"/>
                <w:lang w:val="fr-FR"/>
              </w:rPr>
            </w:pPr>
          </w:p>
          <w:p w14:paraId="593A5369"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14 février 2019</w:t>
            </w:r>
          </w:p>
          <w:p w14:paraId="2D9EBC03" w14:textId="77777777" w:rsidR="005C594E" w:rsidRPr="00DB5E6A" w:rsidRDefault="005C594E" w:rsidP="00FD48E0">
            <w:pPr>
              <w:pStyle w:val="Date"/>
              <w:jc w:val="left"/>
              <w:rPr>
                <w:rFonts w:ascii="Times New Roman" w:hAnsi="Times New Roman" w:cs="Times New Roman"/>
                <w:color w:val="000000" w:themeColor="text1"/>
                <w:sz w:val="24"/>
                <w:szCs w:val="24"/>
                <w:lang w:val="fr-FR"/>
              </w:rPr>
            </w:pPr>
          </w:p>
          <w:p w14:paraId="3D9F82E7" w14:textId="77777777" w:rsidR="005C594E" w:rsidRPr="00DB5E6A" w:rsidRDefault="005C594E" w:rsidP="00FD48E0">
            <w:pPr>
              <w:rPr>
                <w:rFonts w:ascii="Times New Roman" w:hAnsi="Times New Roman" w:cs="Times New Roman"/>
                <w:color w:val="000000" w:themeColor="text1"/>
                <w:sz w:val="24"/>
                <w:szCs w:val="24"/>
                <w:lang w:val="fr-FR"/>
              </w:rPr>
            </w:pPr>
          </w:p>
          <w:p w14:paraId="2B6D9A28" w14:textId="77777777" w:rsidR="005C594E" w:rsidRPr="00DB5E6A" w:rsidRDefault="005C594E" w:rsidP="00FD48E0">
            <w:pPr>
              <w:rPr>
                <w:rFonts w:ascii="Times New Roman" w:hAnsi="Times New Roman" w:cs="Times New Roman"/>
                <w:color w:val="000000" w:themeColor="text1"/>
                <w:sz w:val="24"/>
                <w:szCs w:val="24"/>
                <w:lang w:val="fr-FR"/>
              </w:rPr>
            </w:pPr>
          </w:p>
          <w:p w14:paraId="26BFB9E3"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12 et 13 janvier 2018</w:t>
            </w:r>
          </w:p>
        </w:tc>
      </w:tr>
      <w:tr w:rsidR="005C594E" w:rsidRPr="00DB5E6A" w14:paraId="0938938A" w14:textId="77777777" w:rsidTr="00FD48E0">
        <w:trPr>
          <w:trHeight w:val="636"/>
        </w:trPr>
        <w:tc>
          <w:tcPr>
            <w:tcW w:w="3414" w:type="pct"/>
          </w:tcPr>
          <w:p w14:paraId="6E309484"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(Lyon) « Les délibérations du peuple dans le </w:t>
            </w:r>
            <w:r w:rsidRPr="00DB5E6A">
              <w:rPr>
                <w:rFonts w:ascii="Times New Roman" w:hAnsi="Times New Roman" w:cs="Times New Roman"/>
                <w:i/>
                <w:color w:val="000000" w:themeColor="text1"/>
                <w:sz w:val="24"/>
                <w:szCs w:val="24"/>
                <w:lang w:val="fr-FR"/>
              </w:rPr>
              <w:t>Contrat Social</w:t>
            </w:r>
            <w:r w:rsidRPr="00DB5E6A">
              <w:rPr>
                <w:rFonts w:ascii="Times New Roman" w:hAnsi="Times New Roman" w:cs="Times New Roman"/>
                <w:color w:val="000000" w:themeColor="text1"/>
                <w:sz w:val="24"/>
                <w:szCs w:val="24"/>
                <w:lang w:val="fr-FR"/>
              </w:rPr>
              <w:t xml:space="preserve"> et le Conseil général de Genève » dans le cadre de la </w:t>
            </w:r>
            <w:r w:rsidRPr="00DB5E6A">
              <w:rPr>
                <w:rFonts w:ascii="Times New Roman" w:hAnsi="Times New Roman" w:cs="Times New Roman"/>
                <w:iCs/>
                <w:color w:val="000000" w:themeColor="text1"/>
                <w:sz w:val="24"/>
                <w:szCs w:val="24"/>
                <w:lang w:val="fr-FR"/>
              </w:rPr>
              <w:t>journée d'étude « Rousseau et Genève. Pour un regard croisé entre philosophie et histoire » soutenue par TRIANGLE (ENS de Lyon) et le LARHRA (Université Lyon 2).</w:t>
            </w:r>
          </w:p>
        </w:tc>
        <w:tc>
          <w:tcPr>
            <w:tcW w:w="192" w:type="pct"/>
          </w:tcPr>
          <w:p w14:paraId="58BE7AD9"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1E7BAA14"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3 novembre 2017</w:t>
            </w:r>
          </w:p>
        </w:tc>
      </w:tr>
      <w:tr w:rsidR="005C594E" w:rsidRPr="00DB5E6A" w14:paraId="495DD479" w14:textId="77777777" w:rsidTr="00FD48E0">
        <w:trPr>
          <w:trHeight w:val="636"/>
        </w:trPr>
        <w:tc>
          <w:tcPr>
            <w:tcW w:w="3414" w:type="pct"/>
          </w:tcPr>
          <w:p w14:paraId="5A80D98B"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(Paris) « Légitimité procédurale et participation politique » communication à l’occasion d’une journée d’étude interdisciplinaire sur la légitimité organisée par le LAMSADE et l’IRISSO de l’Université Paris Dauphine.</w:t>
            </w:r>
          </w:p>
        </w:tc>
        <w:tc>
          <w:tcPr>
            <w:tcW w:w="192" w:type="pct"/>
          </w:tcPr>
          <w:p w14:paraId="1C267D1E"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0B9AB6A7"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7 juillet 2017</w:t>
            </w:r>
          </w:p>
        </w:tc>
      </w:tr>
      <w:tr w:rsidR="005C594E" w:rsidRPr="00DB5E6A" w14:paraId="4DDB6C4A" w14:textId="77777777" w:rsidTr="00FD48E0">
        <w:sdt>
          <w:sdtPr>
            <w:rPr>
              <w:rFonts w:ascii="Times New Roman" w:hAnsi="Times New Roman" w:cs="Times New Roman"/>
              <w:color w:val="000000" w:themeColor="text1"/>
              <w:sz w:val="24"/>
              <w:szCs w:val="24"/>
              <w:lang w:val="fr-FR"/>
            </w:rPr>
            <w:id w:val="-1233693386"/>
            <w:placeholder>
              <w:docPart w:val="045ACA8A902B0946A1A45F5BD3E2D618"/>
            </w:placeholder>
          </w:sdtPr>
          <w:sdtEndPr/>
          <w:sdtContent>
            <w:tc>
              <w:tcPr>
                <w:tcW w:w="3414" w:type="pct"/>
              </w:tcPr>
              <w:p w14:paraId="2FACFB74"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 xml:space="preserve">(Lyon) </w:t>
                </w:r>
                <w:r w:rsidRPr="00DB5E6A">
                  <w:rPr>
                    <w:rFonts w:ascii="Times New Roman" w:hAnsi="Times New Roman" w:cs="Times New Roman"/>
                    <w:color w:val="000000" w:themeColor="text1"/>
                    <w:sz w:val="24"/>
                    <w:szCs w:val="24"/>
                    <w:lang w:val="fr-FR" w:eastAsia="fr-FR"/>
                  </w:rPr>
                  <w:t xml:space="preserve">« Le citoyen du </w:t>
                </w:r>
                <w:r w:rsidRPr="00DB5E6A">
                  <w:rPr>
                    <w:rFonts w:ascii="Times New Roman" w:hAnsi="Times New Roman" w:cs="Times New Roman"/>
                    <w:i/>
                    <w:color w:val="000000" w:themeColor="text1"/>
                    <w:sz w:val="24"/>
                    <w:szCs w:val="24"/>
                    <w:lang w:val="fr-FR" w:eastAsia="fr-FR"/>
                  </w:rPr>
                  <w:t>Contrat Social</w:t>
                </w:r>
                <w:r w:rsidRPr="00DB5E6A">
                  <w:rPr>
                    <w:rFonts w:ascii="Times New Roman" w:hAnsi="Times New Roman" w:cs="Times New Roman"/>
                    <w:color w:val="000000" w:themeColor="text1"/>
                    <w:sz w:val="24"/>
                    <w:szCs w:val="24"/>
                    <w:lang w:val="fr-FR" w:eastAsia="fr-FR"/>
                  </w:rPr>
                  <w:t xml:space="preserve"> a</w:t>
                </w:r>
                <w:r w:rsidRPr="00DB5E6A">
                  <w:rPr>
                    <w:rFonts w:ascii="Times New Roman" w:eastAsia="Times New Roman" w:hAnsi="Times New Roman" w:cs="Times New Roman"/>
                    <w:color w:val="000000" w:themeColor="text1"/>
                    <w:sz w:val="24"/>
                    <w:szCs w:val="24"/>
                    <w:lang w:val="fr-FR"/>
                  </w:rPr>
                  <w:t>-</w:t>
                </w:r>
                <w:r w:rsidRPr="00DB5E6A">
                  <w:rPr>
                    <w:rFonts w:ascii="Times New Roman" w:hAnsi="Times New Roman" w:cs="Times New Roman"/>
                    <w:color w:val="000000" w:themeColor="text1"/>
                    <w:sz w:val="24"/>
                    <w:szCs w:val="24"/>
                    <w:lang w:val="fr-FR" w:eastAsia="fr-FR"/>
                  </w:rPr>
                  <w:t>t</w:t>
                </w:r>
                <w:r w:rsidRPr="00DB5E6A">
                  <w:rPr>
                    <w:rFonts w:ascii="Times New Roman" w:eastAsia="Times New Roman" w:hAnsi="Times New Roman" w:cs="Times New Roman"/>
                    <w:color w:val="000000" w:themeColor="text1"/>
                    <w:sz w:val="24"/>
                    <w:szCs w:val="24"/>
                    <w:lang w:val="fr-FR"/>
                  </w:rPr>
                  <w:t>-</w:t>
                </w:r>
                <w:r w:rsidRPr="00DB5E6A">
                  <w:rPr>
                    <w:rFonts w:ascii="Times New Roman" w:hAnsi="Times New Roman" w:cs="Times New Roman"/>
                    <w:color w:val="000000" w:themeColor="text1"/>
                    <w:sz w:val="24"/>
                    <w:szCs w:val="24"/>
                    <w:lang w:val="fr-FR" w:eastAsia="fr-FR"/>
                  </w:rPr>
                  <w:t>il la parole ? », intervention dans le séminaire sur « Le pouvoir de la parole chez Rousseau » organisé par Flora Champy et Maria Leone dans le cadre des activités du REPHAM (laboratoire junior, ENS de Lyon).</w:t>
                </w:r>
              </w:p>
            </w:tc>
          </w:sdtContent>
        </w:sdt>
        <w:tc>
          <w:tcPr>
            <w:tcW w:w="192" w:type="pct"/>
          </w:tcPr>
          <w:p w14:paraId="1A374E49"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56C30263"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 mars 2016</w:t>
            </w:r>
          </w:p>
          <w:p w14:paraId="123F6ED4" w14:textId="77777777" w:rsidR="005C594E" w:rsidRPr="00DB5E6A" w:rsidRDefault="005C594E" w:rsidP="00FD48E0">
            <w:pPr>
              <w:rPr>
                <w:rFonts w:ascii="Times New Roman" w:hAnsi="Times New Roman" w:cs="Times New Roman"/>
                <w:color w:val="000000" w:themeColor="text1"/>
                <w:sz w:val="24"/>
                <w:szCs w:val="24"/>
                <w:lang w:val="fr-FR"/>
              </w:rPr>
            </w:pPr>
          </w:p>
          <w:p w14:paraId="268B6CD8" w14:textId="77777777" w:rsidR="005C594E" w:rsidRPr="00DB5E6A" w:rsidRDefault="005C594E" w:rsidP="00FD48E0">
            <w:pPr>
              <w:pStyle w:val="Date"/>
              <w:jc w:val="left"/>
              <w:rPr>
                <w:rFonts w:ascii="Times New Roman" w:hAnsi="Times New Roman" w:cs="Times New Roman"/>
                <w:color w:val="000000" w:themeColor="text1"/>
                <w:sz w:val="24"/>
                <w:szCs w:val="24"/>
                <w:lang w:val="fr-FR"/>
              </w:rPr>
            </w:pPr>
          </w:p>
        </w:tc>
      </w:tr>
      <w:tr w:rsidR="005C594E" w:rsidRPr="00DB5E6A" w14:paraId="5075C774" w14:textId="77777777" w:rsidTr="00FD48E0">
        <w:sdt>
          <w:sdtPr>
            <w:rPr>
              <w:rFonts w:ascii="Times New Roman" w:hAnsi="Times New Roman" w:cs="Times New Roman"/>
              <w:color w:val="000000" w:themeColor="text1"/>
              <w:sz w:val="24"/>
              <w:szCs w:val="24"/>
              <w:lang w:val="fr-FR"/>
            </w:rPr>
            <w:id w:val="1060989054"/>
            <w:placeholder>
              <w:docPart w:val="7BC8328DEBB1F641B7BB29B2041ABB5F"/>
            </w:placeholder>
          </w:sdtPr>
          <w:sdtEndPr/>
          <w:sdtContent>
            <w:tc>
              <w:tcPr>
                <w:tcW w:w="3414" w:type="pct"/>
              </w:tcPr>
              <w:p w14:paraId="75D63A35"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eastAsia="fr-FR"/>
                  </w:rPr>
                  <w:t>(Montréal). « Participation et délibération dans Rousseau : contribution pour une théorie normative de la démocratie et de la citoyenneté », conférence plénière au CREUM (Centre de Recherche en Éthique de l’Université de Montréal)</w:t>
                </w:r>
              </w:p>
            </w:tc>
          </w:sdtContent>
        </w:sdt>
        <w:tc>
          <w:tcPr>
            <w:tcW w:w="192" w:type="pct"/>
          </w:tcPr>
          <w:p w14:paraId="3683EF9A"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7E8BB398"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23 avril 2015</w:t>
            </w:r>
          </w:p>
        </w:tc>
      </w:tr>
      <w:tr w:rsidR="005C594E" w:rsidRPr="00DB5E6A" w14:paraId="7839ABF5" w14:textId="77777777" w:rsidTr="00FD48E0">
        <w:sdt>
          <w:sdtPr>
            <w:rPr>
              <w:rFonts w:ascii="Times New Roman" w:hAnsi="Times New Roman" w:cs="Times New Roman"/>
              <w:color w:val="000000" w:themeColor="text1"/>
              <w:sz w:val="24"/>
              <w:szCs w:val="24"/>
              <w:lang w:val="fr-FR"/>
            </w:rPr>
            <w:id w:val="134602998"/>
            <w:placeholder>
              <w:docPart w:val="31C636D31086C94B9C92904318AEBB57"/>
            </w:placeholder>
          </w:sdtPr>
          <w:sdtEndPr/>
          <w:sdtContent>
            <w:tc>
              <w:tcPr>
                <w:tcW w:w="3414" w:type="pct"/>
              </w:tcPr>
              <w:p w14:paraId="51718315"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eastAsia="fr-FR"/>
                  </w:rPr>
                  <w:t xml:space="preserve">(Lyon). « Les sentiments du citoyen : Rousseau critique des Lumières politiques ». Journée d'étude « les sentiments en </w:t>
                </w:r>
                <w:r w:rsidRPr="00DB5E6A">
                  <w:rPr>
                    <w:rFonts w:ascii="Times New Roman" w:hAnsi="Times New Roman" w:cs="Times New Roman"/>
                    <w:color w:val="000000" w:themeColor="text1"/>
                    <w:sz w:val="24"/>
                    <w:szCs w:val="24"/>
                    <w:lang w:val="fr-FR" w:eastAsia="fr-FR"/>
                  </w:rPr>
                  <w:lastRenderedPageBreak/>
                  <w:t>politique », dans le cadre des activités du laboratoire junior « Sentiment et Modernité », ENS de Lyon</w:t>
                </w:r>
              </w:p>
            </w:tc>
          </w:sdtContent>
        </w:sdt>
        <w:tc>
          <w:tcPr>
            <w:tcW w:w="192" w:type="pct"/>
          </w:tcPr>
          <w:p w14:paraId="0ABEA395"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4E9654A2"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21 octobre 2014</w:t>
            </w:r>
          </w:p>
        </w:tc>
      </w:tr>
    </w:tbl>
    <w:p w14:paraId="2F52B050" w14:textId="77777777" w:rsidR="00FD48E0" w:rsidRPr="00FD48E0" w:rsidRDefault="00FD48E0" w:rsidP="00FD48E0">
      <w:pPr>
        <w:rPr>
          <w:rFonts w:ascii="Times New Roman" w:hAnsi="Times New Roman" w:cs="Times New Roman"/>
          <w:b/>
          <w:sz w:val="30"/>
          <w:szCs w:val="30"/>
        </w:rPr>
      </w:pPr>
    </w:p>
    <w:p w14:paraId="5786BF6D" w14:textId="0FB1CDF3" w:rsidR="005C594E" w:rsidRPr="0057242B" w:rsidRDefault="005C594E" w:rsidP="00FD48E0">
      <w:pPr>
        <w:rPr>
          <w:rFonts w:ascii="Times New Roman" w:hAnsi="Times New Roman" w:cs="Times New Roman"/>
          <w:b/>
          <w:smallCaps/>
          <w:sz w:val="30"/>
          <w:szCs w:val="30"/>
        </w:rPr>
      </w:pPr>
      <w:r w:rsidRPr="0057242B">
        <w:rPr>
          <w:rFonts w:ascii="Times New Roman" w:hAnsi="Times New Roman" w:cs="Times New Roman"/>
          <w:b/>
          <w:smallCaps/>
          <w:sz w:val="30"/>
          <w:szCs w:val="30"/>
        </w:rPr>
        <w:t>Diffusion de la recherche</w:t>
      </w:r>
      <w:r w:rsidR="00FD48E0" w:rsidRPr="0057242B">
        <w:rPr>
          <w:rFonts w:ascii="Times New Roman" w:hAnsi="Times New Roman" w:cs="Times New Roman"/>
          <w:b/>
          <w:smallCaps/>
          <w:sz w:val="30"/>
          <w:szCs w:val="30"/>
        </w:rPr>
        <w:t> :</w:t>
      </w:r>
    </w:p>
    <w:p w14:paraId="23B9216A" w14:textId="77777777" w:rsidR="00FD48E0" w:rsidRPr="00DB5E6A" w:rsidRDefault="00FD48E0" w:rsidP="00FD48E0"/>
    <w:tbl>
      <w:tblPr>
        <w:tblStyle w:val="CVDetails"/>
        <w:tblW w:w="5000" w:type="pct"/>
        <w:tblLook w:val="04A0" w:firstRow="1" w:lastRow="0" w:firstColumn="1" w:lastColumn="0" w:noHBand="0" w:noVBand="1"/>
      </w:tblPr>
      <w:tblGrid>
        <w:gridCol w:w="6189"/>
        <w:gridCol w:w="348"/>
        <w:gridCol w:w="2527"/>
      </w:tblGrid>
      <w:tr w:rsidR="005C594E" w:rsidRPr="00DB5E6A" w14:paraId="530512FF" w14:textId="77777777" w:rsidTr="00FD48E0">
        <w:trPr>
          <w:trHeight w:val="636"/>
        </w:trPr>
        <w:tc>
          <w:tcPr>
            <w:tcW w:w="3414" w:type="pct"/>
          </w:tcPr>
          <w:p w14:paraId="676AA850" w14:textId="1A39768F" w:rsidR="005C594E" w:rsidRPr="00DB5E6A" w:rsidRDefault="00FD48E0" w:rsidP="00C7703E">
            <w:pPr>
              <w:pStyle w:val="Listepuces"/>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(Lyon) Rencontre-débat enseignants-é</w:t>
            </w:r>
            <w:r w:rsidR="005C594E" w:rsidRPr="00DB5E6A">
              <w:rPr>
                <w:rFonts w:ascii="Times New Roman" w:hAnsi="Times New Roman" w:cs="Times New Roman"/>
                <w:color w:val="000000" w:themeColor="text1"/>
                <w:sz w:val="24"/>
                <w:szCs w:val="24"/>
                <w:lang w:val="fr-FR"/>
              </w:rPr>
              <w:t>tudiants à l’Uni</w:t>
            </w:r>
            <w:r w:rsidR="00C7703E">
              <w:rPr>
                <w:rFonts w:ascii="Times New Roman" w:hAnsi="Times New Roman" w:cs="Times New Roman"/>
                <w:color w:val="000000" w:themeColor="text1"/>
                <w:sz w:val="24"/>
                <w:szCs w:val="24"/>
                <w:lang w:val="fr-FR"/>
              </w:rPr>
              <w:t>versité Lyon 3 sur le thème : «</w:t>
            </w:r>
            <w:r w:rsidR="00B24041">
              <w:rPr>
                <w:rFonts w:ascii="Times New Roman" w:hAnsi="Times New Roman" w:cs="Times New Roman"/>
                <w:color w:val="000000" w:themeColor="text1"/>
                <w:sz w:val="24"/>
                <w:szCs w:val="24"/>
                <w:lang w:val="fr-FR"/>
              </w:rPr>
              <w:t xml:space="preserve"> </w:t>
            </w:r>
            <w:r w:rsidR="005C594E" w:rsidRPr="00FD48E0">
              <w:rPr>
                <w:rFonts w:ascii="Times New Roman" w:hAnsi="Times New Roman" w:cs="Times New Roman"/>
                <w:b/>
                <w:color w:val="000000" w:themeColor="text1"/>
                <w:sz w:val="24"/>
                <w:szCs w:val="24"/>
                <w:lang w:val="fr-FR"/>
              </w:rPr>
              <w:t>Convention citoyenne pour le climat et démocratie participative</w:t>
            </w:r>
            <w:r w:rsidR="005C594E" w:rsidRPr="00DB5E6A">
              <w:rPr>
                <w:rFonts w:ascii="Times New Roman" w:hAnsi="Times New Roman" w:cs="Times New Roman"/>
                <w:color w:val="000000" w:themeColor="text1"/>
                <w:sz w:val="24"/>
                <w:szCs w:val="24"/>
                <w:lang w:val="fr-FR"/>
              </w:rPr>
              <w:t xml:space="preserve"> </w:t>
            </w:r>
            <w:r w:rsidR="005C594E" w:rsidRPr="00B24041">
              <w:rPr>
                <w:rFonts w:ascii="Times New Roman" w:hAnsi="Times New Roman" w:cs="Times New Roman"/>
                <w:b/>
                <w:color w:val="000000" w:themeColor="text1"/>
                <w:sz w:val="24"/>
                <w:szCs w:val="24"/>
                <w:lang w:val="fr-FR"/>
              </w:rPr>
              <w:t>: quel rôle pour les citoyens dans la décision politique ?</w:t>
            </w:r>
            <w:r w:rsidR="005C594E" w:rsidRPr="00DB5E6A">
              <w:rPr>
                <w:rFonts w:ascii="Times New Roman" w:hAnsi="Times New Roman" w:cs="Times New Roman"/>
                <w:color w:val="000000" w:themeColor="text1"/>
                <w:sz w:val="24"/>
                <w:szCs w:val="24"/>
                <w:lang w:val="fr-FR"/>
              </w:rPr>
              <w:t> » avec Stéphanie Ruphy, Charles Girard et Pierre Auriel.</w:t>
            </w:r>
          </w:p>
        </w:tc>
        <w:tc>
          <w:tcPr>
            <w:tcW w:w="192" w:type="pct"/>
          </w:tcPr>
          <w:p w14:paraId="01C7FE9A"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707EFEE2"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12 mars 2020</w:t>
            </w:r>
          </w:p>
        </w:tc>
      </w:tr>
      <w:tr w:rsidR="005C594E" w:rsidRPr="00DB5E6A" w14:paraId="76907CAA" w14:textId="77777777" w:rsidTr="00FD48E0">
        <w:trPr>
          <w:trHeight w:val="636"/>
        </w:trPr>
        <w:tc>
          <w:tcPr>
            <w:tcW w:w="3414" w:type="pct"/>
          </w:tcPr>
          <w:p w14:paraId="04B6AAF7"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(Lyon) Rencontre-débat Enseignants-Étudiants à l’Université Lyon 3 sur le thème « </w:t>
            </w:r>
            <w:r w:rsidRPr="00FD48E0">
              <w:rPr>
                <w:rFonts w:ascii="Times New Roman" w:hAnsi="Times New Roman" w:cs="Times New Roman"/>
                <w:b/>
                <w:color w:val="000000" w:themeColor="text1"/>
                <w:sz w:val="24"/>
                <w:szCs w:val="24"/>
                <w:lang w:val="fr-FR"/>
              </w:rPr>
              <w:t>Gilets jaunes : la représentation démocratique en crise ?</w:t>
            </w:r>
            <w:r w:rsidRPr="00DB5E6A">
              <w:rPr>
                <w:rFonts w:ascii="Times New Roman" w:hAnsi="Times New Roman" w:cs="Times New Roman"/>
                <w:color w:val="000000" w:themeColor="text1"/>
                <w:sz w:val="24"/>
                <w:szCs w:val="24"/>
                <w:lang w:val="fr-FR"/>
              </w:rPr>
              <w:t> » avec Clotilde Nouet, Charles Girard et Pierre-Jean Renaudie.</w:t>
            </w:r>
          </w:p>
        </w:tc>
        <w:tc>
          <w:tcPr>
            <w:tcW w:w="192" w:type="pct"/>
          </w:tcPr>
          <w:p w14:paraId="6EC96F8A"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40C8E89C"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20 mars 2019</w:t>
            </w:r>
          </w:p>
        </w:tc>
      </w:tr>
      <w:tr w:rsidR="005C594E" w:rsidRPr="00DB5E6A" w14:paraId="65AFF203" w14:textId="77777777" w:rsidTr="00FD48E0">
        <w:trPr>
          <w:trHeight w:val="636"/>
        </w:trPr>
        <w:tc>
          <w:tcPr>
            <w:tcW w:w="3414" w:type="pct"/>
          </w:tcPr>
          <w:p w14:paraId="200B775A"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(Lyon) Conférence à la bibliothèque municipale sur le thème « </w:t>
            </w:r>
            <w:r w:rsidRPr="00FD48E0">
              <w:rPr>
                <w:rFonts w:ascii="Times New Roman" w:hAnsi="Times New Roman" w:cs="Times New Roman"/>
                <w:b/>
                <w:color w:val="000000" w:themeColor="text1"/>
                <w:sz w:val="24"/>
                <w:szCs w:val="24"/>
                <w:lang w:val="fr-FR"/>
              </w:rPr>
              <w:t>Que signifie voter ?</w:t>
            </w:r>
            <w:r w:rsidRPr="00DB5E6A">
              <w:rPr>
                <w:rFonts w:ascii="Times New Roman" w:hAnsi="Times New Roman" w:cs="Times New Roman"/>
                <w:color w:val="000000" w:themeColor="text1"/>
                <w:sz w:val="24"/>
                <w:szCs w:val="24"/>
                <w:lang w:val="fr-FR"/>
              </w:rPr>
              <w:t xml:space="preserve"> », organisée par le LARHRA (Université Lyon 2).</w:t>
            </w:r>
          </w:p>
        </w:tc>
        <w:tc>
          <w:tcPr>
            <w:tcW w:w="192" w:type="pct"/>
          </w:tcPr>
          <w:p w14:paraId="72EE7941"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41AEB058"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18 mai 2017</w:t>
            </w:r>
          </w:p>
        </w:tc>
      </w:tr>
      <w:tr w:rsidR="005C594E" w:rsidRPr="00DB5E6A" w14:paraId="4A8A0B51" w14:textId="77777777" w:rsidTr="00FD48E0">
        <w:trPr>
          <w:trHeight w:val="378"/>
        </w:trPr>
        <w:tc>
          <w:tcPr>
            <w:tcW w:w="3414" w:type="pct"/>
          </w:tcPr>
          <w:p w14:paraId="29E45953" w14:textId="77777777" w:rsidR="005C594E" w:rsidRPr="00DB5E6A" w:rsidRDefault="005C594E" w:rsidP="00FD48E0">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(Lyon) Présidence de la session « </w:t>
            </w:r>
            <w:r w:rsidRPr="00FD48E0">
              <w:rPr>
                <w:rFonts w:ascii="Times New Roman" w:hAnsi="Times New Roman" w:cs="Times New Roman"/>
                <w:b/>
                <w:color w:val="000000" w:themeColor="text1"/>
                <w:sz w:val="24"/>
                <w:szCs w:val="24"/>
                <w:lang w:val="fr-FR"/>
              </w:rPr>
              <w:t>Les métamorphoses de la notion de loi</w:t>
            </w:r>
            <w:r w:rsidRPr="00DB5E6A">
              <w:rPr>
                <w:rFonts w:ascii="Times New Roman" w:hAnsi="Times New Roman" w:cs="Times New Roman"/>
                <w:color w:val="000000" w:themeColor="text1"/>
                <w:sz w:val="24"/>
                <w:szCs w:val="24"/>
                <w:lang w:val="fr-FR"/>
              </w:rPr>
              <w:t> » (intervenant-e-s : Anne-Sophie Chambost, François Chénedée et Thierry Delpeuch), dans le cadre du festival de philosophie organisé par les Médiations Philosophiques à l’Université Jean Moulin Lyon 3</w:t>
            </w:r>
          </w:p>
        </w:tc>
        <w:tc>
          <w:tcPr>
            <w:tcW w:w="192" w:type="pct"/>
            <w:tcBorders>
              <w:left w:val="nil"/>
            </w:tcBorders>
          </w:tcPr>
          <w:p w14:paraId="38437EC6"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10633F8F"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10-12 Novembre 2017</w:t>
            </w:r>
          </w:p>
        </w:tc>
      </w:tr>
      <w:tr w:rsidR="005C594E" w:rsidRPr="00DB5E6A" w14:paraId="60B72CA2" w14:textId="77777777" w:rsidTr="00FD48E0">
        <w:tc>
          <w:tcPr>
            <w:tcW w:w="3414" w:type="pct"/>
          </w:tcPr>
          <w:p w14:paraId="2CE10F5F" w14:textId="67B23085" w:rsidR="005C594E" w:rsidRPr="00DB5E6A" w:rsidRDefault="005C594E" w:rsidP="00B24041">
            <w:pPr>
              <w:pStyle w:val="Listepuces"/>
              <w:jc w:val="both"/>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(Toronto) “</w:t>
            </w:r>
            <w:r w:rsidR="0057242B">
              <w:rPr>
                <w:rFonts w:ascii="Times New Roman" w:hAnsi="Times New Roman" w:cs="Times New Roman"/>
                <w:b/>
                <w:color w:val="000000" w:themeColor="text1"/>
                <w:sz w:val="24"/>
                <w:szCs w:val="24"/>
                <w:lang w:val="fr-FR" w:eastAsia="fr-FR"/>
              </w:rPr>
              <w:t>C</w:t>
            </w:r>
            <w:r w:rsidRPr="00FD48E0">
              <w:rPr>
                <w:rFonts w:ascii="Times New Roman" w:hAnsi="Times New Roman" w:cs="Times New Roman"/>
                <w:b/>
                <w:color w:val="000000" w:themeColor="text1"/>
                <w:sz w:val="24"/>
                <w:szCs w:val="24"/>
                <w:lang w:val="fr-FR" w:eastAsia="fr-FR"/>
              </w:rPr>
              <w:t>itizenship</w:t>
            </w:r>
            <w:r w:rsidR="0057242B">
              <w:rPr>
                <w:rFonts w:ascii="Times New Roman" w:hAnsi="Times New Roman" w:cs="Times New Roman"/>
                <w:b/>
                <w:color w:val="000000" w:themeColor="text1"/>
                <w:sz w:val="24"/>
                <w:szCs w:val="24"/>
                <w:lang w:val="fr-FR" w:eastAsia="fr-FR"/>
              </w:rPr>
              <w:t> </w:t>
            </w:r>
            <w:r w:rsidR="00B24041">
              <w:rPr>
                <w:rFonts w:ascii="Times New Roman" w:hAnsi="Times New Roman" w:cs="Times New Roman"/>
                <w:b/>
                <w:color w:val="000000" w:themeColor="text1"/>
                <w:sz w:val="24"/>
                <w:szCs w:val="24"/>
                <w:lang w:val="fr-FR" w:eastAsia="fr-FR"/>
              </w:rPr>
              <w:t>and</w:t>
            </w:r>
            <w:r w:rsidR="0057242B">
              <w:rPr>
                <w:rFonts w:ascii="Times New Roman" w:hAnsi="Times New Roman" w:cs="Times New Roman"/>
                <w:b/>
                <w:color w:val="000000" w:themeColor="text1"/>
                <w:sz w:val="24"/>
                <w:szCs w:val="24"/>
                <w:lang w:val="fr-FR" w:eastAsia="fr-FR"/>
              </w:rPr>
              <w:t xml:space="preserve"> General Will</w:t>
            </w:r>
            <w:r w:rsidRPr="00DB5E6A">
              <w:rPr>
                <w:rFonts w:ascii="Times New Roman" w:hAnsi="Times New Roman" w:cs="Times New Roman"/>
                <w:color w:val="000000" w:themeColor="text1"/>
                <w:sz w:val="24"/>
                <w:szCs w:val="24"/>
                <w:lang w:val="fr-FR"/>
              </w:rPr>
              <w:t>”</w:t>
            </w:r>
            <w:r w:rsidRPr="00DB5E6A">
              <w:rPr>
                <w:rFonts w:ascii="Times New Roman" w:hAnsi="Times New Roman" w:cs="Times New Roman"/>
                <w:color w:val="000000" w:themeColor="text1"/>
                <w:sz w:val="24"/>
                <w:szCs w:val="24"/>
                <w:lang w:val="fr-FR" w:eastAsia="fr-FR"/>
              </w:rPr>
              <w:t xml:space="preserve">. Symposium International </w:t>
            </w:r>
            <w:r w:rsidRPr="00DB5E6A">
              <w:rPr>
                <w:rFonts w:ascii="Times New Roman" w:hAnsi="Times New Roman" w:cs="Times New Roman"/>
                <w:color w:val="000000" w:themeColor="text1"/>
                <w:sz w:val="24"/>
                <w:szCs w:val="24"/>
                <w:lang w:val="fr-FR"/>
              </w:rPr>
              <w:t>“</w:t>
            </w:r>
            <w:r w:rsidRPr="00DB5E6A">
              <w:rPr>
                <w:rFonts w:ascii="Times New Roman" w:hAnsi="Times New Roman" w:cs="Times New Roman"/>
                <w:color w:val="000000" w:themeColor="text1"/>
                <w:sz w:val="24"/>
                <w:szCs w:val="24"/>
                <w:lang w:val="fr-FR" w:eastAsia="fr-FR"/>
              </w:rPr>
              <w:t>Reinventing Citizenship</w:t>
            </w:r>
            <w:r w:rsidRPr="00DB5E6A">
              <w:rPr>
                <w:rFonts w:ascii="Times New Roman" w:hAnsi="Times New Roman" w:cs="Times New Roman"/>
                <w:color w:val="000000" w:themeColor="text1"/>
                <w:sz w:val="24"/>
                <w:szCs w:val="24"/>
                <w:lang w:val="fr-FR"/>
              </w:rPr>
              <w:t>” organisé par l’International Network for Alternative Academia.</w:t>
            </w:r>
          </w:p>
        </w:tc>
        <w:tc>
          <w:tcPr>
            <w:tcW w:w="192" w:type="pct"/>
          </w:tcPr>
          <w:p w14:paraId="51178D65" w14:textId="77777777" w:rsidR="005C594E" w:rsidRPr="00DB5E6A" w:rsidRDefault="005C594E" w:rsidP="00FD48E0">
            <w:pPr>
              <w:rPr>
                <w:rFonts w:ascii="Times New Roman" w:hAnsi="Times New Roman" w:cs="Times New Roman"/>
                <w:color w:val="000000" w:themeColor="text1"/>
                <w:sz w:val="24"/>
                <w:szCs w:val="24"/>
                <w:lang w:val="fr-FR"/>
              </w:rPr>
            </w:pPr>
          </w:p>
        </w:tc>
        <w:tc>
          <w:tcPr>
            <w:tcW w:w="1394" w:type="pct"/>
          </w:tcPr>
          <w:p w14:paraId="0F984C63" w14:textId="77777777" w:rsidR="005C594E" w:rsidRPr="00DB5E6A" w:rsidRDefault="005C594E" w:rsidP="00FD48E0">
            <w:pPr>
              <w:pStyle w:val="Date"/>
              <w:rPr>
                <w:rFonts w:ascii="Times New Roman" w:hAnsi="Times New Roman" w:cs="Times New Roman"/>
                <w:color w:val="000000" w:themeColor="text1"/>
                <w:sz w:val="24"/>
                <w:szCs w:val="24"/>
                <w:lang w:val="fr-FR"/>
              </w:rPr>
            </w:pPr>
            <w:r w:rsidRPr="00DB5E6A">
              <w:rPr>
                <w:rFonts w:ascii="Times New Roman" w:hAnsi="Times New Roman" w:cs="Times New Roman"/>
                <w:color w:val="000000" w:themeColor="text1"/>
                <w:sz w:val="24"/>
                <w:szCs w:val="24"/>
                <w:lang w:val="fr-FR"/>
              </w:rPr>
              <w:t>12-14 mai 2014</w:t>
            </w:r>
          </w:p>
        </w:tc>
      </w:tr>
    </w:tbl>
    <w:p w14:paraId="6E38254E" w14:textId="04A71DC8" w:rsidR="005C594E" w:rsidRPr="00FD48E0" w:rsidRDefault="00FD48E0" w:rsidP="005C594E">
      <w:pPr>
        <w:pStyle w:val="Titre1"/>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rPr>
      </w:pPr>
      <w:bookmarkStart w:id="5" w:name="_Toc35541572"/>
      <w:r w:rsidRPr="00FD48E0">
        <w:rPr>
          <w:rFonts w:ascii="Times New Roman" w:hAnsi="Times New Roman" w:cs="Times New Roman"/>
          <w:b/>
          <w:color w:val="000000" w:themeColor="text1"/>
        </w:rPr>
        <w:t xml:space="preserve">6. </w:t>
      </w:r>
      <w:r w:rsidR="005C594E" w:rsidRPr="00FD48E0">
        <w:rPr>
          <w:rFonts w:ascii="Times New Roman" w:hAnsi="Times New Roman" w:cs="Times New Roman"/>
          <w:b/>
          <w:color w:val="000000" w:themeColor="text1"/>
        </w:rPr>
        <w:t>ENSEIGNEMENTS</w:t>
      </w:r>
      <w:bookmarkEnd w:id="5"/>
    </w:p>
    <w:p w14:paraId="1A2E3BA7" w14:textId="77777777" w:rsidR="00FD48E0" w:rsidRDefault="00FD48E0" w:rsidP="00FD48E0"/>
    <w:p w14:paraId="7AFC1519" w14:textId="0B3145A0" w:rsidR="005C594E" w:rsidRPr="0057242B" w:rsidRDefault="005C594E" w:rsidP="00FD48E0">
      <w:pPr>
        <w:rPr>
          <w:rFonts w:ascii="Times New Roman" w:hAnsi="Times New Roman" w:cs="Times New Roman"/>
          <w:b/>
          <w:smallCaps/>
          <w:sz w:val="30"/>
          <w:szCs w:val="30"/>
        </w:rPr>
      </w:pPr>
      <w:r w:rsidRPr="0057242B">
        <w:rPr>
          <w:rFonts w:ascii="Times New Roman" w:hAnsi="Times New Roman" w:cs="Times New Roman"/>
          <w:b/>
          <w:smallCaps/>
          <w:sz w:val="30"/>
          <w:szCs w:val="30"/>
        </w:rPr>
        <w:t>Enseignement dans le supérieur</w:t>
      </w:r>
      <w:r w:rsidR="0057242B">
        <w:rPr>
          <w:rFonts w:ascii="Times New Roman" w:hAnsi="Times New Roman" w:cs="Times New Roman"/>
          <w:b/>
          <w:smallCaps/>
          <w:sz w:val="30"/>
          <w:szCs w:val="30"/>
        </w:rPr>
        <w:t> :</w:t>
      </w:r>
    </w:p>
    <w:p w14:paraId="00E43EB1" w14:textId="77777777" w:rsidR="00DB5E6A" w:rsidRPr="001E043B" w:rsidRDefault="00DB5E6A" w:rsidP="00DB5E6A">
      <w:pPr>
        <w:rPr>
          <w:rFonts w:ascii="Times New Roman" w:hAnsi="Times New Roman" w:cs="Times New Roman"/>
        </w:rPr>
      </w:pPr>
    </w:p>
    <w:tbl>
      <w:tblPr>
        <w:tblStyle w:val="CVDetails"/>
        <w:tblW w:w="4927" w:type="pct"/>
        <w:tblInd w:w="138" w:type="dxa"/>
        <w:tblLayout w:type="fixed"/>
        <w:tblLook w:val="04A0" w:firstRow="1" w:lastRow="0" w:firstColumn="1" w:lastColumn="0" w:noHBand="0" w:noVBand="1"/>
      </w:tblPr>
      <w:tblGrid>
        <w:gridCol w:w="7392"/>
        <w:gridCol w:w="29"/>
        <w:gridCol w:w="1511"/>
      </w:tblGrid>
      <w:tr w:rsidR="00C66D04" w:rsidRPr="001E043B" w14:paraId="01A41E81" w14:textId="77777777" w:rsidTr="00EF00B7">
        <w:trPr>
          <w:trHeight w:val="1671"/>
        </w:trPr>
        <w:tc>
          <w:tcPr>
            <w:tcW w:w="4138" w:type="pct"/>
          </w:tcPr>
          <w:p w14:paraId="20DCEC82" w14:textId="033C09C4" w:rsidR="00C66D04" w:rsidRPr="0057242B" w:rsidRDefault="00C66D04" w:rsidP="008A02DF">
            <w:pPr>
              <w:pStyle w:val="Listepuces"/>
              <w:numPr>
                <w:ilvl w:val="0"/>
                <w:numId w:val="0"/>
              </w:numPr>
              <w:jc w:val="both"/>
              <w:rPr>
                <w:rFonts w:ascii="Times New Roman" w:hAnsi="Times New Roman" w:cs="Times New Roman"/>
                <w:color w:val="000000" w:themeColor="text1"/>
                <w:sz w:val="24"/>
                <w:szCs w:val="24"/>
                <w:u w:val="single"/>
                <w:lang w:val="fr-FR"/>
              </w:rPr>
            </w:pPr>
            <w:r>
              <w:rPr>
                <w:rFonts w:ascii="Times New Roman" w:hAnsi="Times New Roman" w:cs="Times New Roman"/>
                <w:color w:val="000000" w:themeColor="text1"/>
                <w:sz w:val="24"/>
                <w:szCs w:val="24"/>
                <w:u w:val="single"/>
                <w:lang w:val="fr-FR"/>
              </w:rPr>
              <w:t>Chargé de cours à l’</w:t>
            </w:r>
            <w:r w:rsidRPr="0057242B">
              <w:rPr>
                <w:rFonts w:ascii="Times New Roman" w:hAnsi="Times New Roman" w:cs="Times New Roman"/>
                <w:color w:val="000000" w:themeColor="text1"/>
                <w:sz w:val="24"/>
                <w:szCs w:val="24"/>
                <w:u w:val="single"/>
                <w:lang w:val="fr-FR"/>
              </w:rPr>
              <w:t>UNIVERSITÉ JEAN-MOULIN LYON 3 :</w:t>
            </w:r>
          </w:p>
          <w:p w14:paraId="55C82643" w14:textId="1447D9E8" w:rsidR="00EF00B7" w:rsidRDefault="00047D31" w:rsidP="00C66D04">
            <w:pPr>
              <w:pStyle w:val="Listepuces"/>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 xml:space="preserve">CM </w:t>
            </w:r>
            <w:bookmarkStart w:id="6" w:name="_GoBack"/>
            <w:bookmarkEnd w:id="6"/>
            <w:r>
              <w:rPr>
                <w:rFonts w:ascii="Times New Roman" w:hAnsi="Times New Roman" w:cs="Times New Roman"/>
                <w:color w:val="000000" w:themeColor="text1"/>
                <w:sz w:val="24"/>
                <w:szCs w:val="24"/>
                <w:lang w:val="fr-FR"/>
              </w:rPr>
              <w:t>É</w:t>
            </w:r>
            <w:r w:rsidR="00140CAB">
              <w:rPr>
                <w:rFonts w:ascii="Times New Roman" w:hAnsi="Times New Roman" w:cs="Times New Roman"/>
                <w:color w:val="000000" w:themeColor="text1"/>
                <w:sz w:val="24"/>
                <w:szCs w:val="24"/>
                <w:lang w:val="fr-FR"/>
              </w:rPr>
              <w:t xml:space="preserve">thique, droit et écologie politique </w:t>
            </w:r>
            <w:r w:rsidR="001446AC">
              <w:rPr>
                <w:rFonts w:ascii="Times New Roman" w:hAnsi="Times New Roman" w:cs="Times New Roman"/>
                <w:color w:val="000000" w:themeColor="text1"/>
                <w:sz w:val="24"/>
                <w:szCs w:val="24"/>
                <w:lang w:val="fr-FR"/>
              </w:rPr>
              <w:t>(M2/S3</w:t>
            </w:r>
            <w:r w:rsidR="00EF00B7">
              <w:rPr>
                <w:rFonts w:ascii="Times New Roman" w:hAnsi="Times New Roman" w:cs="Times New Roman"/>
                <w:color w:val="000000" w:themeColor="text1"/>
                <w:sz w:val="24"/>
                <w:szCs w:val="24"/>
                <w:lang w:val="fr-FR"/>
              </w:rPr>
              <w:t>) : « La démocratie délibérative face au</w:t>
            </w:r>
            <w:r w:rsidR="00676575">
              <w:rPr>
                <w:rFonts w:ascii="Times New Roman" w:hAnsi="Times New Roman" w:cs="Times New Roman"/>
                <w:color w:val="000000" w:themeColor="text1"/>
                <w:sz w:val="24"/>
                <w:szCs w:val="24"/>
                <w:lang w:val="fr-FR"/>
              </w:rPr>
              <w:t>x</w:t>
            </w:r>
            <w:r w:rsidR="00EF00B7">
              <w:rPr>
                <w:rFonts w:ascii="Times New Roman" w:hAnsi="Times New Roman" w:cs="Times New Roman"/>
                <w:color w:val="000000" w:themeColor="text1"/>
                <w:sz w:val="24"/>
                <w:szCs w:val="24"/>
                <w:lang w:val="fr-FR"/>
              </w:rPr>
              <w:t xml:space="preserve"> défi</w:t>
            </w:r>
            <w:r w:rsidR="00676575">
              <w:rPr>
                <w:rFonts w:ascii="Times New Roman" w:hAnsi="Times New Roman" w:cs="Times New Roman"/>
                <w:color w:val="000000" w:themeColor="text1"/>
                <w:sz w:val="24"/>
                <w:szCs w:val="24"/>
                <w:lang w:val="fr-FR"/>
              </w:rPr>
              <w:t>s</w:t>
            </w:r>
            <w:r w:rsidR="00EF00B7">
              <w:rPr>
                <w:rFonts w:ascii="Times New Roman" w:hAnsi="Times New Roman" w:cs="Times New Roman"/>
                <w:color w:val="000000" w:themeColor="text1"/>
                <w:sz w:val="24"/>
                <w:szCs w:val="24"/>
                <w:lang w:val="fr-FR"/>
              </w:rPr>
              <w:t xml:space="preserve"> du </w:t>
            </w:r>
            <w:r w:rsidR="00676575">
              <w:rPr>
                <w:rFonts w:ascii="Times New Roman" w:hAnsi="Times New Roman" w:cs="Times New Roman"/>
                <w:color w:val="000000" w:themeColor="text1"/>
                <w:sz w:val="24"/>
                <w:szCs w:val="24"/>
                <w:lang w:val="fr-FR"/>
              </w:rPr>
              <w:t>changement</w:t>
            </w:r>
            <w:r w:rsidR="00EF00B7">
              <w:rPr>
                <w:rFonts w:ascii="Times New Roman" w:hAnsi="Times New Roman" w:cs="Times New Roman"/>
                <w:color w:val="000000" w:themeColor="text1"/>
                <w:sz w:val="24"/>
                <w:szCs w:val="24"/>
                <w:lang w:val="fr-FR"/>
              </w:rPr>
              <w:t xml:space="preserve"> climatique »</w:t>
            </w:r>
            <w:r w:rsidR="001446AC">
              <w:rPr>
                <w:rFonts w:ascii="Times New Roman" w:hAnsi="Times New Roman" w:cs="Times New Roman"/>
                <w:color w:val="000000" w:themeColor="text1"/>
                <w:sz w:val="24"/>
                <w:szCs w:val="24"/>
                <w:lang w:val="fr-FR"/>
              </w:rPr>
              <w:t xml:space="preserve"> (intervention : 6h)</w:t>
            </w:r>
          </w:p>
          <w:p w14:paraId="5E4E2F05" w14:textId="60C12189" w:rsidR="00C66D04" w:rsidRDefault="00C66D04" w:rsidP="00C66D04">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CM</w:t>
            </w:r>
            <w:r w:rsidR="00EF00B7">
              <w:rPr>
                <w:rFonts w:ascii="Times New Roman" w:hAnsi="Times New Roman" w:cs="Times New Roman"/>
                <w:color w:val="000000" w:themeColor="text1"/>
                <w:sz w:val="24"/>
                <w:szCs w:val="24"/>
                <w:lang w:val="fr-FR"/>
              </w:rPr>
              <w:t xml:space="preserve"> et TD</w:t>
            </w:r>
            <w:r w:rsidRPr="001E043B">
              <w:rPr>
                <w:rFonts w:ascii="Times New Roman" w:hAnsi="Times New Roman" w:cs="Times New Roman"/>
                <w:color w:val="000000" w:themeColor="text1"/>
                <w:sz w:val="24"/>
                <w:szCs w:val="24"/>
                <w:lang w:val="fr-FR"/>
              </w:rPr>
              <w:t xml:space="preserve"> </w:t>
            </w:r>
            <w:r w:rsidRPr="00C66D04">
              <w:rPr>
                <w:rFonts w:ascii="Times New Roman" w:hAnsi="Times New Roman" w:cs="Times New Roman"/>
                <w:color w:val="000000" w:themeColor="text1"/>
                <w:sz w:val="24"/>
                <w:szCs w:val="24"/>
                <w:lang w:val="fr-FR"/>
              </w:rPr>
              <w:t>Philosophie morale et politique</w:t>
            </w:r>
            <w:r>
              <w:rPr>
                <w:rFonts w:ascii="Times New Roman" w:hAnsi="Times New Roman" w:cs="Times New Roman"/>
                <w:color w:val="000000" w:themeColor="text1"/>
                <w:sz w:val="24"/>
                <w:szCs w:val="24"/>
                <w:lang w:val="fr-FR"/>
              </w:rPr>
              <w:t xml:space="preserve"> (L1/S1)</w:t>
            </w:r>
            <w:r w:rsidRPr="00C66D04">
              <w:rPr>
                <w:rFonts w:ascii="Times New Roman" w:hAnsi="Times New Roman" w:cs="Times New Roman"/>
                <w:color w:val="000000" w:themeColor="text1"/>
                <w:sz w:val="24"/>
                <w:szCs w:val="24"/>
                <w:lang w:val="fr-FR"/>
              </w:rPr>
              <w:t xml:space="preserve"> : </w:t>
            </w:r>
            <w:r>
              <w:rPr>
                <w:rFonts w:ascii="Times New Roman" w:hAnsi="Times New Roman" w:cs="Times New Roman"/>
                <w:color w:val="000000" w:themeColor="text1"/>
                <w:sz w:val="24"/>
                <w:szCs w:val="24"/>
                <w:lang w:val="fr-FR"/>
              </w:rPr>
              <w:t>« la faiblesse de la volonté »</w:t>
            </w:r>
          </w:p>
          <w:p w14:paraId="5B581C1E" w14:textId="1EF8BCE5" w:rsidR="00C66D04" w:rsidRPr="00C66D04" w:rsidRDefault="00C66D04" w:rsidP="00C66D04">
            <w:pPr>
              <w:pStyle w:val="Listepuces"/>
              <w:numPr>
                <w:ilvl w:val="0"/>
                <w:numId w:val="0"/>
              </w:numPr>
              <w:jc w:val="both"/>
              <w:rPr>
                <w:rFonts w:ascii="Times New Roman" w:hAnsi="Times New Roman" w:cs="Times New Roman"/>
                <w:color w:val="000000" w:themeColor="text1"/>
                <w:sz w:val="24"/>
                <w:szCs w:val="24"/>
                <w:u w:val="single"/>
                <w:lang w:val="fr-FR"/>
              </w:rPr>
            </w:pPr>
            <w:r w:rsidRPr="00C66D04">
              <w:rPr>
                <w:rFonts w:ascii="Times New Roman" w:hAnsi="Times New Roman" w:cs="Times New Roman"/>
                <w:color w:val="000000" w:themeColor="text1"/>
                <w:sz w:val="24"/>
                <w:szCs w:val="24"/>
                <w:u w:val="single"/>
                <w:lang w:val="fr-FR"/>
              </w:rPr>
              <w:t xml:space="preserve">Classes préparatoires </w:t>
            </w:r>
            <w:r w:rsidR="00792C7D">
              <w:rPr>
                <w:rFonts w:ascii="Times New Roman" w:hAnsi="Times New Roman" w:cs="Times New Roman"/>
                <w:color w:val="000000" w:themeColor="text1"/>
                <w:sz w:val="24"/>
                <w:szCs w:val="24"/>
                <w:u w:val="single"/>
                <w:lang w:val="fr-FR"/>
              </w:rPr>
              <w:t>ECS</w:t>
            </w:r>
            <w:r w:rsidRPr="00C66D04">
              <w:rPr>
                <w:rFonts w:ascii="Times New Roman" w:hAnsi="Times New Roman" w:cs="Times New Roman"/>
                <w:color w:val="000000" w:themeColor="text1"/>
                <w:sz w:val="24"/>
                <w:szCs w:val="24"/>
                <w:u w:val="single"/>
                <w:lang w:val="fr-FR"/>
              </w:rPr>
              <w:t xml:space="preserve"> au Lycée Sainte-Marie</w:t>
            </w:r>
            <w:r w:rsidR="00F40CFA">
              <w:rPr>
                <w:rFonts w:ascii="Times New Roman" w:hAnsi="Times New Roman" w:cs="Times New Roman"/>
                <w:color w:val="000000" w:themeColor="text1"/>
                <w:sz w:val="24"/>
                <w:szCs w:val="24"/>
                <w:u w:val="single"/>
                <w:lang w:val="fr-FR"/>
              </w:rPr>
              <w:t xml:space="preserve"> de Lyon</w:t>
            </w:r>
            <w:r w:rsidRPr="00C66D04">
              <w:rPr>
                <w:rFonts w:ascii="Times New Roman" w:hAnsi="Times New Roman" w:cs="Times New Roman"/>
                <w:color w:val="000000" w:themeColor="text1"/>
                <w:sz w:val="24"/>
                <w:szCs w:val="24"/>
                <w:u w:val="single"/>
                <w:lang w:val="fr-FR"/>
              </w:rPr>
              <w:t> :</w:t>
            </w:r>
          </w:p>
          <w:p w14:paraId="457D7F1E" w14:textId="729E9DD4" w:rsidR="00C66D04" w:rsidRPr="001E043B" w:rsidRDefault="00C66D04" w:rsidP="00C66D04">
            <w:pPr>
              <w:pStyle w:val="Listepuces"/>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Colles hebdomadaires</w:t>
            </w:r>
            <w:r w:rsidR="00792C7D">
              <w:rPr>
                <w:rFonts w:ascii="Times New Roman" w:hAnsi="Times New Roman" w:cs="Times New Roman"/>
                <w:color w:val="000000" w:themeColor="text1"/>
                <w:sz w:val="24"/>
                <w:szCs w:val="24"/>
                <w:lang w:val="fr-FR"/>
              </w:rPr>
              <w:t xml:space="preserve"> (thème : l’animal)</w:t>
            </w:r>
          </w:p>
          <w:p w14:paraId="5669EFA6" w14:textId="77777777" w:rsidR="00C66D04" w:rsidRPr="001E043B" w:rsidRDefault="00C66D04" w:rsidP="00C66D04">
            <w:pPr>
              <w:pStyle w:val="Listepuces"/>
              <w:numPr>
                <w:ilvl w:val="0"/>
                <w:numId w:val="0"/>
              </w:numPr>
              <w:jc w:val="both"/>
              <w:rPr>
                <w:rFonts w:ascii="Times New Roman" w:hAnsi="Times New Roman" w:cs="Times New Roman"/>
                <w:color w:val="000000" w:themeColor="text1"/>
                <w:sz w:val="24"/>
                <w:szCs w:val="24"/>
                <w:u w:val="single"/>
                <w:lang w:val="fr-FR"/>
              </w:rPr>
            </w:pPr>
          </w:p>
        </w:tc>
        <w:tc>
          <w:tcPr>
            <w:tcW w:w="16" w:type="pct"/>
          </w:tcPr>
          <w:p w14:paraId="391B8487" w14:textId="77777777" w:rsidR="00C66D04" w:rsidRPr="001E043B" w:rsidRDefault="00C66D04" w:rsidP="008A02DF">
            <w:pPr>
              <w:rPr>
                <w:rFonts w:ascii="Times New Roman" w:hAnsi="Times New Roman" w:cs="Times New Roman"/>
                <w:color w:val="000000" w:themeColor="text1"/>
                <w:sz w:val="24"/>
                <w:szCs w:val="24"/>
                <w:lang w:val="fr-FR"/>
              </w:rPr>
            </w:pPr>
          </w:p>
        </w:tc>
        <w:tc>
          <w:tcPr>
            <w:tcW w:w="846" w:type="pct"/>
          </w:tcPr>
          <w:p w14:paraId="6FB804FC" w14:textId="0BEEEE80" w:rsidR="00C66D04" w:rsidRPr="001E043B" w:rsidRDefault="00C66D04" w:rsidP="00C66D04">
            <w:pPr>
              <w:pStyle w:val="Date"/>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20</w:t>
            </w:r>
            <w:r>
              <w:rPr>
                <w:rFonts w:ascii="Times New Roman" w:hAnsi="Times New Roman" w:cs="Times New Roman"/>
                <w:color w:val="000000" w:themeColor="text1"/>
                <w:sz w:val="24"/>
                <w:szCs w:val="24"/>
                <w:lang w:val="fr-FR"/>
              </w:rPr>
              <w:t>20</w:t>
            </w:r>
            <w:r w:rsidRPr="001E043B">
              <w:rPr>
                <w:rFonts w:ascii="Times New Roman" w:hAnsi="Times New Roman" w:cs="Times New Roman"/>
                <w:color w:val="000000" w:themeColor="text1"/>
                <w:sz w:val="24"/>
                <w:szCs w:val="24"/>
                <w:lang w:val="fr-FR"/>
              </w:rPr>
              <w:t>-20</w:t>
            </w:r>
            <w:r>
              <w:rPr>
                <w:rFonts w:ascii="Times New Roman" w:hAnsi="Times New Roman" w:cs="Times New Roman"/>
                <w:color w:val="000000" w:themeColor="text1"/>
                <w:sz w:val="24"/>
                <w:szCs w:val="24"/>
                <w:lang w:val="fr-FR"/>
              </w:rPr>
              <w:t>21</w:t>
            </w:r>
            <w:r w:rsidRPr="001E043B">
              <w:rPr>
                <w:rFonts w:ascii="Times New Roman" w:hAnsi="Times New Roman" w:cs="Times New Roman"/>
                <w:color w:val="000000" w:themeColor="text1"/>
                <w:sz w:val="24"/>
                <w:szCs w:val="24"/>
                <w:lang w:val="fr-FR"/>
              </w:rPr>
              <w:t xml:space="preserve"> </w:t>
            </w:r>
          </w:p>
        </w:tc>
      </w:tr>
      <w:tr w:rsidR="00FD48E0" w:rsidRPr="001E043B" w14:paraId="4ED21EDD" w14:textId="77777777" w:rsidTr="00EF00B7">
        <w:trPr>
          <w:trHeight w:val="119"/>
        </w:trPr>
        <w:tc>
          <w:tcPr>
            <w:tcW w:w="4138" w:type="pct"/>
          </w:tcPr>
          <w:p w14:paraId="40DDFA52" w14:textId="386A9840" w:rsidR="005C594E" w:rsidRPr="001E043B" w:rsidRDefault="00C66D04" w:rsidP="00FD48E0">
            <w:pPr>
              <w:pStyle w:val="Listepuces"/>
              <w:numPr>
                <w:ilvl w:val="0"/>
                <w:numId w:val="0"/>
              </w:numPr>
              <w:jc w:val="both"/>
              <w:rPr>
                <w:rFonts w:ascii="Times New Roman" w:hAnsi="Times New Roman" w:cs="Times New Roman"/>
                <w:color w:val="000000" w:themeColor="text1"/>
                <w:sz w:val="24"/>
                <w:szCs w:val="24"/>
                <w:u w:val="single"/>
                <w:lang w:val="fr-FR"/>
              </w:rPr>
            </w:pPr>
            <w:r>
              <w:rPr>
                <w:rFonts w:ascii="Times New Roman" w:hAnsi="Times New Roman" w:cs="Times New Roman"/>
                <w:color w:val="000000" w:themeColor="text1"/>
                <w:sz w:val="24"/>
                <w:szCs w:val="24"/>
                <w:u w:val="single"/>
                <w:lang w:val="fr-FR"/>
              </w:rPr>
              <w:lastRenderedPageBreak/>
              <w:t>ATER à l’</w:t>
            </w:r>
            <w:r w:rsidR="005C594E" w:rsidRPr="0057242B">
              <w:rPr>
                <w:rFonts w:ascii="Times New Roman" w:hAnsi="Times New Roman" w:cs="Times New Roman"/>
                <w:color w:val="000000" w:themeColor="text1"/>
                <w:sz w:val="24"/>
                <w:szCs w:val="24"/>
                <w:u w:val="single"/>
                <w:lang w:val="fr-FR"/>
              </w:rPr>
              <w:t>UNIVERSITÉ JEAN-MOULIN LYON 3</w:t>
            </w:r>
            <w:r w:rsidR="00FD48E0" w:rsidRPr="0057242B">
              <w:rPr>
                <w:rFonts w:ascii="Times New Roman" w:hAnsi="Times New Roman" w:cs="Times New Roman"/>
                <w:color w:val="000000" w:themeColor="text1"/>
                <w:sz w:val="24"/>
                <w:szCs w:val="24"/>
                <w:u w:val="single"/>
                <w:lang w:val="fr-FR"/>
              </w:rPr>
              <w:t> :</w:t>
            </w:r>
          </w:p>
        </w:tc>
        <w:tc>
          <w:tcPr>
            <w:tcW w:w="16" w:type="pct"/>
          </w:tcPr>
          <w:p w14:paraId="1ED8FB66" w14:textId="77777777" w:rsidR="005C594E" w:rsidRPr="001E043B" w:rsidRDefault="005C594E" w:rsidP="00FD48E0">
            <w:pPr>
              <w:rPr>
                <w:rFonts w:ascii="Times New Roman" w:hAnsi="Times New Roman" w:cs="Times New Roman"/>
                <w:color w:val="000000" w:themeColor="text1"/>
                <w:sz w:val="24"/>
                <w:szCs w:val="24"/>
                <w:lang w:val="fr-FR"/>
              </w:rPr>
            </w:pPr>
          </w:p>
        </w:tc>
        <w:tc>
          <w:tcPr>
            <w:tcW w:w="846" w:type="pct"/>
          </w:tcPr>
          <w:p w14:paraId="05314935" w14:textId="77777777" w:rsidR="005C594E" w:rsidRPr="001E043B" w:rsidRDefault="005C594E" w:rsidP="00FD48E0">
            <w:pPr>
              <w:pStyle w:val="Date"/>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 xml:space="preserve">2019-2020 </w:t>
            </w:r>
          </w:p>
        </w:tc>
      </w:tr>
      <w:tr w:rsidR="00FD48E0" w:rsidRPr="001E043B" w14:paraId="02C005B2" w14:textId="77777777" w:rsidTr="00EF00B7">
        <w:trPr>
          <w:trHeight w:val="1558"/>
        </w:trPr>
        <w:tc>
          <w:tcPr>
            <w:tcW w:w="4138" w:type="pct"/>
          </w:tcPr>
          <w:p w14:paraId="6DF6EF5B" w14:textId="70E9A0DF"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CM Philosophie du droit pénal (L2/S4) : « </w:t>
            </w:r>
            <w:r w:rsidR="003F69EF" w:rsidRPr="001E043B">
              <w:rPr>
                <w:rFonts w:ascii="Times New Roman" w:hAnsi="Times New Roman" w:cs="Times New Roman"/>
                <w:color w:val="000000" w:themeColor="text1"/>
                <w:sz w:val="24"/>
                <w:szCs w:val="24"/>
                <w:lang w:val="fr-FR"/>
              </w:rPr>
              <w:t>Introduction à la philosophie du droit pénal</w:t>
            </w:r>
            <w:r w:rsidRPr="001E043B">
              <w:rPr>
                <w:rFonts w:ascii="Times New Roman" w:hAnsi="Times New Roman" w:cs="Times New Roman"/>
                <w:color w:val="000000" w:themeColor="text1"/>
                <w:sz w:val="24"/>
                <w:szCs w:val="24"/>
                <w:lang w:val="fr-FR"/>
              </w:rPr>
              <w:t xml:space="preserve"> » </w:t>
            </w:r>
          </w:p>
          <w:p w14:paraId="3549658E"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TD Éthique et droit (L2/S4) : « Revendications de droit, illégalismes et actions en justice : quelle éthique démocratique ? »</w:t>
            </w:r>
          </w:p>
        </w:tc>
        <w:tc>
          <w:tcPr>
            <w:tcW w:w="16" w:type="pct"/>
          </w:tcPr>
          <w:p w14:paraId="5BC9B6DA" w14:textId="77777777" w:rsidR="005C594E" w:rsidRPr="001E043B" w:rsidRDefault="005C594E" w:rsidP="00FD48E0">
            <w:pPr>
              <w:rPr>
                <w:rFonts w:ascii="Times New Roman" w:hAnsi="Times New Roman" w:cs="Times New Roman"/>
                <w:color w:val="000000" w:themeColor="text1"/>
                <w:sz w:val="24"/>
                <w:szCs w:val="24"/>
                <w:lang w:val="fr-FR"/>
              </w:rPr>
            </w:pPr>
          </w:p>
        </w:tc>
        <w:tc>
          <w:tcPr>
            <w:tcW w:w="846" w:type="pct"/>
          </w:tcPr>
          <w:p w14:paraId="6478A0DC" w14:textId="77777777" w:rsidR="005C594E" w:rsidRPr="001E043B" w:rsidRDefault="005C594E" w:rsidP="00FD48E0">
            <w:pPr>
              <w:pStyle w:val="Date"/>
              <w:rPr>
                <w:rFonts w:ascii="Times New Roman" w:hAnsi="Times New Roman" w:cs="Times New Roman"/>
                <w:color w:val="000000" w:themeColor="text1"/>
                <w:sz w:val="24"/>
                <w:szCs w:val="24"/>
                <w:lang w:val="fr-FR"/>
              </w:rPr>
            </w:pPr>
          </w:p>
        </w:tc>
      </w:tr>
      <w:tr w:rsidR="00FD48E0" w:rsidRPr="001E043B" w14:paraId="705331ED" w14:textId="77777777" w:rsidTr="00EF00B7">
        <w:trPr>
          <w:trHeight w:val="2704"/>
        </w:trPr>
        <w:tc>
          <w:tcPr>
            <w:tcW w:w="4138" w:type="pct"/>
          </w:tcPr>
          <w:p w14:paraId="1BA7351D"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CM &amp; TD Philosophie morale (L1/S1) : « La faiblesse de la volonté »</w:t>
            </w:r>
          </w:p>
          <w:p w14:paraId="2DD1B959"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 xml:space="preserve">CM Philosophie morale et politique (L2/S3) : « Rousseau : une philosophie de la liberté » </w:t>
            </w:r>
          </w:p>
          <w:p w14:paraId="61C0646C"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TD Philosophie du droit (L2/S4) : « Locke et Rousseau »</w:t>
            </w:r>
          </w:p>
          <w:p w14:paraId="2CD95BF3"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 xml:space="preserve">TD Philosophie morale et politique (L2/S3) : « Introduction à la </w:t>
            </w:r>
            <w:r w:rsidRPr="001E043B">
              <w:rPr>
                <w:rFonts w:ascii="Times New Roman" w:hAnsi="Times New Roman" w:cs="Times New Roman"/>
                <w:i/>
                <w:color w:val="000000" w:themeColor="text1"/>
                <w:sz w:val="24"/>
                <w:szCs w:val="24"/>
                <w:lang w:val="fr-FR"/>
              </w:rPr>
              <w:t>Théorie de la justice</w:t>
            </w:r>
            <w:r w:rsidRPr="001E043B">
              <w:rPr>
                <w:rFonts w:ascii="Times New Roman" w:hAnsi="Times New Roman" w:cs="Times New Roman"/>
                <w:color w:val="000000" w:themeColor="text1"/>
                <w:sz w:val="24"/>
                <w:szCs w:val="24"/>
                <w:lang w:val="fr-FR"/>
              </w:rPr>
              <w:t xml:space="preserve"> de John Rawls »</w:t>
            </w:r>
          </w:p>
        </w:tc>
        <w:tc>
          <w:tcPr>
            <w:tcW w:w="16" w:type="pct"/>
          </w:tcPr>
          <w:p w14:paraId="29A95584" w14:textId="77777777" w:rsidR="005C594E" w:rsidRPr="001E043B" w:rsidRDefault="005C594E" w:rsidP="00FD48E0">
            <w:pPr>
              <w:rPr>
                <w:rFonts w:ascii="Times New Roman" w:hAnsi="Times New Roman" w:cs="Times New Roman"/>
                <w:color w:val="000000" w:themeColor="text1"/>
                <w:sz w:val="24"/>
                <w:szCs w:val="24"/>
                <w:lang w:val="fr-FR"/>
              </w:rPr>
            </w:pPr>
          </w:p>
        </w:tc>
        <w:tc>
          <w:tcPr>
            <w:tcW w:w="846" w:type="pct"/>
          </w:tcPr>
          <w:p w14:paraId="6042736E" w14:textId="77777777" w:rsidR="005C594E" w:rsidRPr="001E043B" w:rsidRDefault="005C594E" w:rsidP="00FD48E0">
            <w:pPr>
              <w:pStyle w:val="Date"/>
              <w:rPr>
                <w:rFonts w:ascii="Times New Roman" w:hAnsi="Times New Roman" w:cs="Times New Roman"/>
                <w:color w:val="000000" w:themeColor="text1"/>
                <w:sz w:val="24"/>
                <w:szCs w:val="24"/>
                <w:lang w:val="fr-FR"/>
              </w:rPr>
            </w:pPr>
          </w:p>
        </w:tc>
      </w:tr>
      <w:tr w:rsidR="00FD48E0" w:rsidRPr="001E043B" w14:paraId="12B6F3B2" w14:textId="77777777" w:rsidTr="00EF00B7">
        <w:trPr>
          <w:trHeight w:val="1208"/>
        </w:trPr>
        <w:tc>
          <w:tcPr>
            <w:tcW w:w="4138" w:type="pct"/>
          </w:tcPr>
          <w:p w14:paraId="42AF51AD" w14:textId="77777777" w:rsidR="005C594E" w:rsidRPr="0057242B" w:rsidRDefault="005C594E" w:rsidP="00FD48E0">
            <w:pPr>
              <w:pStyle w:val="Listepuces"/>
              <w:numPr>
                <w:ilvl w:val="0"/>
                <w:numId w:val="0"/>
              </w:numPr>
              <w:jc w:val="both"/>
              <w:rPr>
                <w:rFonts w:ascii="Times New Roman" w:hAnsi="Times New Roman" w:cs="Times New Roman"/>
                <w:color w:val="000000" w:themeColor="text1"/>
                <w:sz w:val="24"/>
                <w:szCs w:val="24"/>
                <w:u w:val="single"/>
                <w:lang w:val="fr-FR"/>
              </w:rPr>
            </w:pPr>
            <w:r w:rsidRPr="0057242B">
              <w:rPr>
                <w:rFonts w:ascii="Times New Roman" w:hAnsi="Times New Roman" w:cs="Times New Roman"/>
                <w:color w:val="000000" w:themeColor="text1"/>
                <w:sz w:val="24"/>
                <w:szCs w:val="24"/>
                <w:u w:val="single"/>
                <w:lang w:val="fr-FR"/>
              </w:rPr>
              <w:t>Chargé de cours à l’UNIVERSITÉ JEAN-MOULIN LYON 3</w:t>
            </w:r>
          </w:p>
          <w:p w14:paraId="5ADD27FF" w14:textId="77777777" w:rsidR="005C594E" w:rsidRPr="001E043B" w:rsidRDefault="005C594E" w:rsidP="00872547">
            <w:pPr>
              <w:pStyle w:val="Listepuces"/>
              <w:numPr>
                <w:ilvl w:val="0"/>
                <w:numId w:val="0"/>
              </w:numPr>
              <w:jc w:val="both"/>
              <w:rPr>
                <w:rFonts w:ascii="Times New Roman" w:hAnsi="Times New Roman" w:cs="Times New Roman"/>
                <w:color w:val="000000" w:themeColor="text1"/>
                <w:sz w:val="24"/>
                <w:szCs w:val="24"/>
                <w:lang w:val="fr-FR"/>
              </w:rPr>
            </w:pPr>
          </w:p>
          <w:p w14:paraId="71544CC8"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TD Philosophie du droit (L2/S4) : « Locke et Rousseau ».</w:t>
            </w:r>
          </w:p>
        </w:tc>
        <w:tc>
          <w:tcPr>
            <w:tcW w:w="16" w:type="pct"/>
          </w:tcPr>
          <w:p w14:paraId="4A128B1E" w14:textId="77777777" w:rsidR="005C594E" w:rsidRPr="001E043B" w:rsidRDefault="005C594E" w:rsidP="00FD48E0">
            <w:pPr>
              <w:rPr>
                <w:rFonts w:ascii="Times New Roman" w:hAnsi="Times New Roman" w:cs="Times New Roman"/>
                <w:color w:val="000000" w:themeColor="text1"/>
                <w:sz w:val="24"/>
                <w:szCs w:val="24"/>
                <w:lang w:val="fr-FR"/>
              </w:rPr>
            </w:pPr>
          </w:p>
        </w:tc>
        <w:tc>
          <w:tcPr>
            <w:tcW w:w="846" w:type="pct"/>
          </w:tcPr>
          <w:p w14:paraId="446FDE7B" w14:textId="77777777" w:rsidR="005C594E" w:rsidRPr="001E043B" w:rsidRDefault="005C594E" w:rsidP="00FD48E0">
            <w:pPr>
              <w:pStyle w:val="Date"/>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2018-2019</w:t>
            </w:r>
          </w:p>
        </w:tc>
      </w:tr>
      <w:tr w:rsidR="00FD48E0" w:rsidRPr="001E043B" w14:paraId="3085379B" w14:textId="77777777" w:rsidTr="00EF00B7">
        <w:tc>
          <w:tcPr>
            <w:tcW w:w="4138" w:type="pct"/>
          </w:tcPr>
          <w:p w14:paraId="0FAFB36E"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CM Débats et controverses. Normes et pratiques (M2/S3) : « Le débat entre Rawls et Habermas : le philosophe et les citoyens »</w:t>
            </w:r>
          </w:p>
          <w:p w14:paraId="62834C8A" w14:textId="77777777" w:rsidR="005C594E" w:rsidRPr="001E043B" w:rsidRDefault="005C594E" w:rsidP="00FD48E0">
            <w:pPr>
              <w:pStyle w:val="Listepuces"/>
              <w:numPr>
                <w:ilvl w:val="0"/>
                <w:numId w:val="0"/>
              </w:numPr>
              <w:ind w:left="360"/>
              <w:jc w:val="both"/>
              <w:rPr>
                <w:rFonts w:ascii="Times New Roman" w:hAnsi="Times New Roman" w:cs="Times New Roman"/>
                <w:color w:val="000000" w:themeColor="text1"/>
                <w:sz w:val="24"/>
                <w:szCs w:val="24"/>
                <w:lang w:val="fr-FR"/>
              </w:rPr>
            </w:pPr>
          </w:p>
        </w:tc>
        <w:tc>
          <w:tcPr>
            <w:tcW w:w="16" w:type="pct"/>
          </w:tcPr>
          <w:p w14:paraId="621C3235" w14:textId="77777777" w:rsidR="005C594E" w:rsidRPr="001E043B" w:rsidRDefault="005C594E" w:rsidP="00FD48E0">
            <w:pPr>
              <w:rPr>
                <w:rFonts w:ascii="Times New Roman" w:hAnsi="Times New Roman" w:cs="Times New Roman"/>
                <w:color w:val="000000" w:themeColor="text1"/>
                <w:sz w:val="24"/>
                <w:szCs w:val="24"/>
                <w:lang w:val="fr-FR"/>
              </w:rPr>
            </w:pPr>
          </w:p>
        </w:tc>
        <w:tc>
          <w:tcPr>
            <w:tcW w:w="846" w:type="pct"/>
          </w:tcPr>
          <w:p w14:paraId="6EBF008E" w14:textId="77777777" w:rsidR="005C594E" w:rsidRPr="001E043B" w:rsidRDefault="005C594E" w:rsidP="00FD48E0">
            <w:pPr>
              <w:pStyle w:val="Date"/>
              <w:rPr>
                <w:rFonts w:ascii="Times New Roman" w:hAnsi="Times New Roman" w:cs="Times New Roman"/>
                <w:color w:val="000000" w:themeColor="text1"/>
                <w:sz w:val="24"/>
                <w:szCs w:val="24"/>
                <w:lang w:val="fr-FR"/>
              </w:rPr>
            </w:pPr>
          </w:p>
        </w:tc>
      </w:tr>
      <w:tr w:rsidR="00FD48E0" w:rsidRPr="001E043B" w14:paraId="0C69A931" w14:textId="77777777" w:rsidTr="00EF00B7">
        <w:tc>
          <w:tcPr>
            <w:tcW w:w="4138" w:type="pct"/>
          </w:tcPr>
          <w:p w14:paraId="01B2FE11" w14:textId="74C8BFB7" w:rsidR="005C594E" w:rsidRPr="001E043B" w:rsidRDefault="005C594E" w:rsidP="00FD48E0">
            <w:pPr>
              <w:pStyle w:val="Listepuces"/>
              <w:numPr>
                <w:ilvl w:val="0"/>
                <w:numId w:val="0"/>
              </w:numPr>
              <w:ind w:left="360" w:hanging="360"/>
              <w:jc w:val="both"/>
              <w:rPr>
                <w:rFonts w:ascii="Times New Roman" w:hAnsi="Times New Roman" w:cs="Times New Roman"/>
                <w:color w:val="000000" w:themeColor="text1"/>
                <w:sz w:val="24"/>
                <w:szCs w:val="24"/>
                <w:u w:val="single"/>
                <w:lang w:val="fr-FR"/>
              </w:rPr>
            </w:pPr>
            <w:r w:rsidRPr="001E043B">
              <w:rPr>
                <w:rFonts w:ascii="Times New Roman" w:hAnsi="Times New Roman" w:cs="Times New Roman"/>
                <w:color w:val="000000" w:themeColor="text1"/>
                <w:sz w:val="24"/>
                <w:szCs w:val="24"/>
                <w:u w:val="single"/>
                <w:lang w:val="fr-FR"/>
              </w:rPr>
              <w:t>ATER (temps plein) à l’UNIVERSITÉ JEAN-MOULIN LYON 3</w:t>
            </w:r>
            <w:r w:rsidR="00FD48E0" w:rsidRPr="001E043B">
              <w:rPr>
                <w:rFonts w:ascii="Times New Roman" w:hAnsi="Times New Roman" w:cs="Times New Roman"/>
                <w:color w:val="000000" w:themeColor="text1"/>
                <w:sz w:val="24"/>
                <w:szCs w:val="24"/>
                <w:u w:val="single"/>
                <w:lang w:val="fr-FR"/>
              </w:rPr>
              <w:t> :</w:t>
            </w:r>
          </w:p>
          <w:p w14:paraId="4AC993F6" w14:textId="77777777" w:rsidR="005C594E" w:rsidRPr="001E043B" w:rsidRDefault="005C594E" w:rsidP="00FD48E0">
            <w:pPr>
              <w:pStyle w:val="Listepuces"/>
              <w:numPr>
                <w:ilvl w:val="0"/>
                <w:numId w:val="0"/>
              </w:numPr>
              <w:jc w:val="both"/>
              <w:rPr>
                <w:rFonts w:ascii="Times New Roman" w:hAnsi="Times New Roman" w:cs="Times New Roman"/>
                <w:color w:val="000000" w:themeColor="text1"/>
                <w:sz w:val="24"/>
                <w:szCs w:val="24"/>
                <w:lang w:val="fr-FR"/>
              </w:rPr>
            </w:pPr>
          </w:p>
          <w:p w14:paraId="323E30A4"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CM Philosophie politique (L3/S6) : « Les défenses épistémiques de la démocratie »</w:t>
            </w:r>
          </w:p>
          <w:p w14:paraId="16DCE01E"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 xml:space="preserve">CM &amp; TD Philosophie moderne (L1/S2) : « Descartes : des </w:t>
            </w:r>
            <w:r w:rsidRPr="001E043B">
              <w:rPr>
                <w:rFonts w:ascii="Times New Roman" w:hAnsi="Times New Roman" w:cs="Times New Roman"/>
                <w:i/>
                <w:color w:val="000000" w:themeColor="text1"/>
                <w:sz w:val="24"/>
                <w:szCs w:val="24"/>
                <w:lang w:val="fr-FR"/>
              </w:rPr>
              <w:t>Méditations Métaphysiques</w:t>
            </w:r>
            <w:r w:rsidRPr="001E043B">
              <w:rPr>
                <w:rFonts w:ascii="Times New Roman" w:hAnsi="Times New Roman" w:cs="Times New Roman"/>
                <w:color w:val="000000" w:themeColor="text1"/>
                <w:sz w:val="24"/>
                <w:szCs w:val="24"/>
                <w:lang w:val="fr-FR"/>
              </w:rPr>
              <w:t xml:space="preserve"> aux </w:t>
            </w:r>
            <w:r w:rsidRPr="001E043B">
              <w:rPr>
                <w:rFonts w:ascii="Times New Roman" w:hAnsi="Times New Roman" w:cs="Times New Roman"/>
                <w:i/>
                <w:color w:val="000000" w:themeColor="text1"/>
                <w:sz w:val="24"/>
                <w:szCs w:val="24"/>
                <w:lang w:val="fr-FR"/>
              </w:rPr>
              <w:t>Lettres à Élisabeth</w:t>
            </w:r>
            <w:r w:rsidRPr="001E043B">
              <w:rPr>
                <w:rFonts w:ascii="Times New Roman" w:hAnsi="Times New Roman" w:cs="Times New Roman"/>
                <w:color w:val="000000" w:themeColor="text1"/>
                <w:sz w:val="24"/>
                <w:szCs w:val="24"/>
                <w:lang w:val="fr-FR"/>
              </w:rPr>
              <w:t xml:space="preserve"> »</w:t>
            </w:r>
          </w:p>
          <w:p w14:paraId="328E9EE3"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 xml:space="preserve">CM Histoire de la philosophie (M2/S3) : « Le </w:t>
            </w:r>
            <w:r w:rsidRPr="001E043B">
              <w:rPr>
                <w:rFonts w:ascii="Times New Roman" w:hAnsi="Times New Roman" w:cs="Times New Roman"/>
                <w:i/>
                <w:color w:val="000000" w:themeColor="text1"/>
                <w:sz w:val="24"/>
                <w:szCs w:val="24"/>
                <w:lang w:val="fr-FR"/>
              </w:rPr>
              <w:t>Contrat Social</w:t>
            </w:r>
            <w:r w:rsidRPr="001E043B">
              <w:rPr>
                <w:rFonts w:ascii="Times New Roman" w:hAnsi="Times New Roman" w:cs="Times New Roman"/>
                <w:color w:val="000000" w:themeColor="text1"/>
                <w:sz w:val="24"/>
                <w:szCs w:val="24"/>
                <w:lang w:val="fr-FR"/>
              </w:rPr>
              <w:t> : une interprétation contextuelle »</w:t>
            </w:r>
          </w:p>
          <w:p w14:paraId="247248F4"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CM Philosophie morale (L3/S5) : « Rousseau, philosophie morale et critique sociale »</w:t>
            </w:r>
          </w:p>
          <w:p w14:paraId="4F656DFD" w14:textId="77777777" w:rsidR="005C594E" w:rsidRPr="001E043B" w:rsidRDefault="005C594E" w:rsidP="00FD48E0">
            <w:pPr>
              <w:pStyle w:val="Listepuces"/>
              <w:ind w:left="187" w:hanging="187"/>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CM Philosophie morale (L1/S1) : « Introduction à la philosophie morale »</w:t>
            </w:r>
          </w:p>
          <w:p w14:paraId="01396957" w14:textId="77777777" w:rsidR="005C594E" w:rsidRPr="001E043B" w:rsidRDefault="005C594E" w:rsidP="00FD48E0">
            <w:pPr>
              <w:pStyle w:val="Listepuces"/>
              <w:ind w:left="187" w:hanging="187"/>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Colles dans le cadre de la préparation au CAPES et à l’Agrégation de philosophie</w:t>
            </w:r>
          </w:p>
          <w:p w14:paraId="128AEDB3" w14:textId="77777777" w:rsidR="005C594E" w:rsidRPr="001E043B" w:rsidRDefault="005C594E" w:rsidP="00FD48E0">
            <w:pPr>
              <w:pStyle w:val="Listepuces"/>
              <w:numPr>
                <w:ilvl w:val="0"/>
                <w:numId w:val="0"/>
              </w:numPr>
              <w:jc w:val="both"/>
              <w:rPr>
                <w:rFonts w:ascii="Times New Roman" w:hAnsi="Times New Roman" w:cs="Times New Roman"/>
                <w:color w:val="000000" w:themeColor="text1"/>
                <w:sz w:val="24"/>
                <w:szCs w:val="24"/>
                <w:u w:val="single"/>
                <w:lang w:val="fr-FR"/>
              </w:rPr>
            </w:pPr>
          </w:p>
        </w:tc>
        <w:tc>
          <w:tcPr>
            <w:tcW w:w="16" w:type="pct"/>
          </w:tcPr>
          <w:p w14:paraId="76CD9D41" w14:textId="77777777" w:rsidR="005C594E" w:rsidRPr="001E043B" w:rsidRDefault="005C594E" w:rsidP="00FD48E0">
            <w:pPr>
              <w:rPr>
                <w:rFonts w:ascii="Times New Roman" w:hAnsi="Times New Roman" w:cs="Times New Roman"/>
                <w:color w:val="000000" w:themeColor="text1"/>
                <w:sz w:val="24"/>
                <w:szCs w:val="24"/>
                <w:lang w:val="fr-FR"/>
              </w:rPr>
            </w:pPr>
          </w:p>
        </w:tc>
        <w:tc>
          <w:tcPr>
            <w:tcW w:w="846" w:type="pct"/>
          </w:tcPr>
          <w:p w14:paraId="4916B8EB" w14:textId="77777777" w:rsidR="005C594E" w:rsidRPr="001E043B" w:rsidRDefault="005C594E" w:rsidP="00FD48E0">
            <w:pPr>
              <w:pStyle w:val="Date"/>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 xml:space="preserve">2016-2017 </w:t>
            </w:r>
          </w:p>
          <w:p w14:paraId="07C0D9A1" w14:textId="77777777" w:rsidR="005C594E" w:rsidRPr="001E043B" w:rsidRDefault="005C594E" w:rsidP="00FD48E0">
            <w:pPr>
              <w:jc w:val="right"/>
              <w:rPr>
                <w:rFonts w:ascii="Times New Roman" w:hAnsi="Times New Roman" w:cs="Times New Roman"/>
                <w:color w:val="000000" w:themeColor="text1"/>
                <w:sz w:val="24"/>
                <w:szCs w:val="24"/>
                <w:lang w:val="fr-FR"/>
              </w:rPr>
            </w:pPr>
          </w:p>
        </w:tc>
      </w:tr>
      <w:tr w:rsidR="00FD48E0" w:rsidRPr="001E043B" w14:paraId="54FD10F5" w14:textId="77777777" w:rsidTr="00EF00B7">
        <w:sdt>
          <w:sdtPr>
            <w:rPr>
              <w:rFonts w:ascii="Times New Roman" w:hAnsi="Times New Roman" w:cs="Times New Roman"/>
              <w:color w:val="000000" w:themeColor="text1"/>
              <w:sz w:val="24"/>
              <w:szCs w:val="24"/>
              <w:lang w:val="fr-FR"/>
            </w:rPr>
            <w:id w:val="17159559"/>
            <w:placeholder>
              <w:docPart w:val="BF29206B5BB53C44B73C524242BE4678"/>
            </w:placeholder>
          </w:sdtPr>
          <w:sdtEndPr/>
          <w:sdtContent>
            <w:tc>
              <w:tcPr>
                <w:tcW w:w="4138" w:type="pct"/>
              </w:tcPr>
              <w:p w14:paraId="4C8C7D04" w14:textId="3249EDA6" w:rsidR="005C594E" w:rsidRPr="001E043B" w:rsidRDefault="00DB5E6A" w:rsidP="00FD48E0">
                <w:pPr>
                  <w:pStyle w:val="Listepuces"/>
                  <w:numPr>
                    <w:ilvl w:val="0"/>
                    <w:numId w:val="0"/>
                  </w:numPr>
                  <w:jc w:val="both"/>
                  <w:rPr>
                    <w:rFonts w:ascii="Times New Roman" w:hAnsi="Times New Roman" w:cs="Times New Roman"/>
                    <w:color w:val="000000" w:themeColor="text1"/>
                    <w:sz w:val="24"/>
                    <w:szCs w:val="24"/>
                    <w:u w:val="single"/>
                    <w:lang w:val="fr-FR"/>
                  </w:rPr>
                </w:pPr>
                <w:r w:rsidRPr="001E043B">
                  <w:rPr>
                    <w:rFonts w:ascii="Times New Roman" w:hAnsi="Times New Roman" w:cs="Times New Roman"/>
                    <w:color w:val="000000" w:themeColor="text1"/>
                    <w:sz w:val="24"/>
                    <w:szCs w:val="24"/>
                    <w:u w:val="single"/>
                    <w:lang w:val="fr-FR"/>
                  </w:rPr>
                  <w:t xml:space="preserve">Contrat Doctoral fléché normalien avec </w:t>
                </w:r>
                <w:r w:rsidR="005C594E" w:rsidRPr="001E043B">
                  <w:rPr>
                    <w:rFonts w:ascii="Times New Roman" w:hAnsi="Times New Roman" w:cs="Times New Roman"/>
                    <w:color w:val="000000" w:themeColor="text1"/>
                    <w:sz w:val="24"/>
                    <w:szCs w:val="24"/>
                    <w:u w:val="single"/>
                    <w:lang w:val="fr-FR"/>
                  </w:rPr>
                  <w:t>Activité Complémentaire d’Enseignement (</w:t>
                </w:r>
                <w:r w:rsidRPr="001E043B">
                  <w:rPr>
                    <w:rFonts w:ascii="Times New Roman" w:hAnsi="Times New Roman" w:cs="Times New Roman"/>
                    <w:color w:val="000000" w:themeColor="text1"/>
                    <w:sz w:val="24"/>
                    <w:szCs w:val="24"/>
                    <w:u w:val="single"/>
                    <w:lang w:val="fr-FR"/>
                  </w:rPr>
                  <w:t>monitorat</w:t>
                </w:r>
                <w:r w:rsidR="005C594E" w:rsidRPr="001E043B">
                  <w:rPr>
                    <w:rFonts w:ascii="Times New Roman" w:hAnsi="Times New Roman" w:cs="Times New Roman"/>
                    <w:color w:val="000000" w:themeColor="text1"/>
                    <w:sz w:val="24"/>
                    <w:szCs w:val="24"/>
                    <w:u w:val="single"/>
                    <w:lang w:val="fr-FR"/>
                  </w:rPr>
                  <w:t>) à l’ENS DE LYON</w:t>
                </w:r>
                <w:r w:rsidR="00FD48E0" w:rsidRPr="001E043B">
                  <w:rPr>
                    <w:rFonts w:ascii="Times New Roman" w:hAnsi="Times New Roman" w:cs="Times New Roman"/>
                    <w:color w:val="000000" w:themeColor="text1"/>
                    <w:sz w:val="24"/>
                    <w:szCs w:val="24"/>
                    <w:u w:val="single"/>
                    <w:lang w:val="fr-FR"/>
                  </w:rPr>
                  <w:t> :</w:t>
                </w:r>
              </w:p>
              <w:p w14:paraId="44A4CF7B" w14:textId="77777777" w:rsidR="005C594E" w:rsidRPr="001E043B" w:rsidRDefault="005C594E" w:rsidP="00FD48E0">
                <w:pPr>
                  <w:pStyle w:val="Listepuces"/>
                  <w:numPr>
                    <w:ilvl w:val="0"/>
                    <w:numId w:val="0"/>
                  </w:numPr>
                  <w:jc w:val="both"/>
                  <w:rPr>
                    <w:rFonts w:ascii="Times New Roman" w:hAnsi="Times New Roman" w:cs="Times New Roman"/>
                    <w:color w:val="000000" w:themeColor="text1"/>
                    <w:sz w:val="24"/>
                    <w:szCs w:val="24"/>
                    <w:u w:val="single"/>
                    <w:lang w:val="fr-FR"/>
                  </w:rPr>
                </w:pPr>
              </w:p>
              <w:p w14:paraId="7D9DF0F7" w14:textId="77777777" w:rsidR="001E043B" w:rsidRDefault="001E043B" w:rsidP="001E043B">
                <w:pPr>
                  <w:pStyle w:val="Listepuces"/>
                  <w:ind w:left="187" w:hanging="187"/>
                  <w:rPr>
                    <w:rFonts w:ascii="Times New Roman" w:hAnsi="Times New Roman" w:cs="Times New Roman"/>
                    <w:color w:val="000000" w:themeColor="text1"/>
                    <w:sz w:val="24"/>
                    <w:szCs w:val="24"/>
                    <w:lang w:val="fr-FR" w:eastAsia="fr-FR"/>
                  </w:rPr>
                </w:pPr>
                <w:r w:rsidRPr="001E043B">
                  <w:rPr>
                    <w:rFonts w:ascii="Times New Roman" w:hAnsi="Times New Roman" w:cs="Times New Roman"/>
                    <w:color w:val="000000" w:themeColor="text1"/>
                    <w:sz w:val="24"/>
                    <w:szCs w:val="24"/>
                    <w:lang w:val="fr-FR"/>
                  </w:rPr>
                  <w:t xml:space="preserve">CM </w:t>
                </w:r>
                <w:r w:rsidRPr="001E043B">
                  <w:rPr>
                    <w:rFonts w:ascii="Times New Roman" w:hAnsi="Times New Roman" w:cs="Times New Roman"/>
                    <w:color w:val="000000" w:themeColor="text1"/>
                    <w:sz w:val="24"/>
                    <w:szCs w:val="24"/>
                    <w:lang w:val="fr-FR" w:eastAsia="fr-FR"/>
                  </w:rPr>
                  <w:t>Philosophie générale : Préparation à la leçon d’agrégation</w:t>
                </w:r>
              </w:p>
              <w:p w14:paraId="22C8C808" w14:textId="28EDB127" w:rsidR="001E043B" w:rsidRPr="001E043B" w:rsidRDefault="001E043B" w:rsidP="001E043B">
                <w:pPr>
                  <w:pStyle w:val="Listepuces"/>
                  <w:rPr>
                    <w:rFonts w:ascii="Times New Roman" w:hAnsi="Times New Roman" w:cs="Times New Roman"/>
                    <w:color w:val="000000" w:themeColor="text1"/>
                    <w:sz w:val="24"/>
                    <w:szCs w:val="24"/>
                    <w:lang w:val="fr-FR" w:eastAsia="fr-FR"/>
                  </w:rPr>
                </w:pPr>
                <w:r w:rsidRPr="001E043B">
                  <w:rPr>
                    <w:rFonts w:ascii="Times New Roman" w:hAnsi="Times New Roman" w:cs="Times New Roman"/>
                    <w:color w:val="000000" w:themeColor="text1"/>
                    <w:sz w:val="24"/>
                    <w:szCs w:val="24"/>
                    <w:lang w:val="fr-FR"/>
                  </w:rPr>
                  <w:lastRenderedPageBreak/>
                  <w:t xml:space="preserve">CM </w:t>
                </w:r>
                <w:r w:rsidRPr="001E043B">
                  <w:rPr>
                    <w:rFonts w:ascii="Times New Roman" w:hAnsi="Times New Roman" w:cs="Times New Roman"/>
                    <w:color w:val="000000" w:themeColor="text1"/>
                    <w:sz w:val="24"/>
                    <w:szCs w:val="24"/>
                    <w:lang w:val="fr-FR" w:eastAsia="fr-FR"/>
                  </w:rPr>
                  <w:t>Méthodologie de la réflexion philosophique (L3-M1</w:t>
                </w:r>
                <w:r>
                  <w:rPr>
                    <w:rFonts w:ascii="Times New Roman" w:hAnsi="Times New Roman" w:cs="Times New Roman"/>
                    <w:color w:val="000000" w:themeColor="text1"/>
                    <w:sz w:val="24"/>
                    <w:szCs w:val="24"/>
                    <w:lang w:val="fr-FR" w:eastAsia="fr-FR"/>
                  </w:rPr>
                  <w:t>)</w:t>
                </w:r>
              </w:p>
              <w:p w14:paraId="264D7343" w14:textId="77777777" w:rsidR="001E043B" w:rsidRDefault="001E043B" w:rsidP="001E043B">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 xml:space="preserve">Colles dans le cadre de la préparation à l’agrégation de philosophie </w:t>
                </w:r>
              </w:p>
              <w:p w14:paraId="01B87109" w14:textId="044BABA2" w:rsidR="005C594E" w:rsidRPr="001E043B" w:rsidRDefault="005C594E" w:rsidP="001E043B">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CM Philosophie politique</w:t>
                </w:r>
                <w:r w:rsidR="003F69EF" w:rsidRPr="001E043B">
                  <w:rPr>
                    <w:rFonts w:ascii="Times New Roman" w:hAnsi="Times New Roman" w:cs="Times New Roman"/>
                    <w:color w:val="000000" w:themeColor="text1"/>
                    <w:sz w:val="24"/>
                    <w:szCs w:val="24"/>
                    <w:lang w:val="fr-FR"/>
                  </w:rPr>
                  <w:t xml:space="preserve"> </w:t>
                </w:r>
                <w:r w:rsidRPr="001E043B">
                  <w:rPr>
                    <w:rFonts w:ascii="Times New Roman" w:hAnsi="Times New Roman" w:cs="Times New Roman"/>
                    <w:color w:val="000000" w:themeColor="text1"/>
                    <w:sz w:val="24"/>
                    <w:szCs w:val="24"/>
                    <w:lang w:val="fr-FR"/>
                  </w:rPr>
                  <w:t xml:space="preserve">: </w:t>
                </w:r>
                <w:r w:rsidRPr="001E043B">
                  <w:rPr>
                    <w:rFonts w:ascii="Times New Roman" w:hAnsi="Times New Roman" w:cs="Times New Roman"/>
                    <w:color w:val="000000" w:themeColor="text1"/>
                    <w:sz w:val="24"/>
                    <w:szCs w:val="24"/>
                    <w:lang w:val="fr-FR" w:eastAsia="fr-FR"/>
                  </w:rPr>
                  <w:t>« Les limites de la démocratie » (CPES)</w:t>
                </w:r>
              </w:p>
              <w:p w14:paraId="48FE8FD5" w14:textId="5249710F" w:rsidR="005C594E" w:rsidRPr="001E043B" w:rsidRDefault="003F69EF" w:rsidP="001E043B">
                <w:pPr>
                  <w:pStyle w:val="Listepuces"/>
                  <w:ind w:left="187" w:hanging="187"/>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TD Epistémologie</w:t>
                </w:r>
                <w:r w:rsidR="005C594E" w:rsidRPr="001E043B">
                  <w:rPr>
                    <w:rFonts w:ascii="Times New Roman" w:hAnsi="Times New Roman" w:cs="Times New Roman"/>
                    <w:color w:val="000000" w:themeColor="text1"/>
                    <w:sz w:val="24"/>
                    <w:szCs w:val="24"/>
                    <w:lang w:val="fr-FR"/>
                  </w:rPr>
                  <w:t xml:space="preserve"> : </w:t>
                </w:r>
                <w:r w:rsidR="005C594E" w:rsidRPr="001E043B">
                  <w:rPr>
                    <w:rFonts w:ascii="Times New Roman" w:hAnsi="Times New Roman" w:cs="Times New Roman"/>
                    <w:color w:val="000000" w:themeColor="text1"/>
                    <w:sz w:val="24"/>
                    <w:szCs w:val="24"/>
                    <w:lang w:val="fr-FR" w:eastAsia="fr-FR"/>
                  </w:rPr>
                  <w:t>« Introduction aux sciences sociales » (CPES)</w:t>
                </w:r>
              </w:p>
            </w:tc>
          </w:sdtContent>
        </w:sdt>
        <w:tc>
          <w:tcPr>
            <w:tcW w:w="16" w:type="pct"/>
          </w:tcPr>
          <w:p w14:paraId="68E0C1BB" w14:textId="77777777" w:rsidR="005C594E" w:rsidRPr="001E043B" w:rsidRDefault="005C594E" w:rsidP="00FD48E0">
            <w:pPr>
              <w:rPr>
                <w:rFonts w:ascii="Times New Roman" w:hAnsi="Times New Roman" w:cs="Times New Roman"/>
                <w:color w:val="000000" w:themeColor="text1"/>
                <w:sz w:val="24"/>
                <w:szCs w:val="24"/>
                <w:lang w:val="fr-FR"/>
              </w:rPr>
            </w:pPr>
          </w:p>
        </w:tc>
        <w:tc>
          <w:tcPr>
            <w:tcW w:w="846" w:type="pct"/>
          </w:tcPr>
          <w:p w14:paraId="11751D98" w14:textId="7988F9B5" w:rsidR="005C594E" w:rsidRPr="001E043B" w:rsidRDefault="001E043B" w:rsidP="001E043B">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2012</w:t>
            </w:r>
            <w:r w:rsidR="005C594E" w:rsidRPr="001E043B">
              <w:rPr>
                <w:rFonts w:ascii="Times New Roman" w:hAnsi="Times New Roman" w:cs="Times New Roman"/>
                <w:color w:val="000000" w:themeColor="text1"/>
                <w:sz w:val="24"/>
                <w:szCs w:val="24"/>
                <w:lang w:val="fr-FR"/>
              </w:rPr>
              <w:t>-201</w:t>
            </w:r>
            <w:r>
              <w:rPr>
                <w:rFonts w:ascii="Times New Roman" w:hAnsi="Times New Roman" w:cs="Times New Roman"/>
                <w:color w:val="000000" w:themeColor="text1"/>
                <w:sz w:val="24"/>
                <w:szCs w:val="24"/>
                <w:lang w:val="fr-FR"/>
              </w:rPr>
              <w:t>5</w:t>
            </w:r>
          </w:p>
        </w:tc>
      </w:tr>
      <w:tr w:rsidR="00FD48E0" w:rsidRPr="001E043B" w14:paraId="685BDFF7" w14:textId="77777777" w:rsidTr="00EF00B7">
        <w:trPr>
          <w:trHeight w:val="100"/>
        </w:trPr>
        <w:sdt>
          <w:sdtPr>
            <w:rPr>
              <w:rFonts w:ascii="Times New Roman" w:hAnsi="Times New Roman" w:cs="Times New Roman"/>
              <w:color w:val="000000" w:themeColor="text1"/>
              <w:sz w:val="24"/>
              <w:szCs w:val="24"/>
              <w:lang w:val="fr-FR"/>
            </w:rPr>
            <w:id w:val="17159562"/>
            <w:placeholder>
              <w:docPart w:val="392BBC9B4F16CA41B44FAFA1766CA448"/>
            </w:placeholder>
          </w:sdtPr>
          <w:sdtEndPr/>
          <w:sdtContent>
            <w:tc>
              <w:tcPr>
                <w:tcW w:w="4138" w:type="pct"/>
              </w:tcPr>
              <w:p w14:paraId="0B805E73" w14:textId="7A202245" w:rsidR="005C594E" w:rsidRPr="001E043B" w:rsidRDefault="003F69EF" w:rsidP="00FD48E0">
                <w:pPr>
                  <w:pStyle w:val="Listepuces"/>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Tutorat</w:t>
                </w:r>
                <w:r w:rsidR="005C594E" w:rsidRPr="001E043B">
                  <w:rPr>
                    <w:rFonts w:ascii="Times New Roman" w:hAnsi="Times New Roman" w:cs="Times New Roman"/>
                    <w:color w:val="000000" w:themeColor="text1"/>
                    <w:sz w:val="24"/>
                    <w:szCs w:val="24"/>
                    <w:lang w:val="fr-FR"/>
                  </w:rPr>
                  <w:t xml:space="preserve"> : Préparation à l’agrégation de philosophie.</w:t>
                </w:r>
              </w:p>
              <w:p w14:paraId="557AD1F7" w14:textId="77777777" w:rsidR="005C594E" w:rsidRPr="001E043B" w:rsidRDefault="005C594E" w:rsidP="00FD48E0">
                <w:pPr>
                  <w:pStyle w:val="Listepuces"/>
                  <w:rPr>
                    <w:rFonts w:ascii="Times New Roman" w:hAnsi="Times New Roman" w:cs="Times New Roman"/>
                    <w:color w:val="000000" w:themeColor="text1"/>
                    <w:sz w:val="24"/>
                    <w:szCs w:val="24"/>
                    <w:lang w:val="fr-FR" w:eastAsia="fr-FR"/>
                  </w:rPr>
                </w:pPr>
                <w:r w:rsidRPr="001E043B">
                  <w:rPr>
                    <w:rFonts w:ascii="Times New Roman" w:hAnsi="Times New Roman" w:cs="Times New Roman"/>
                    <w:color w:val="000000" w:themeColor="text1"/>
                    <w:sz w:val="24"/>
                    <w:szCs w:val="24"/>
                    <w:lang w:val="fr-FR" w:eastAsia="fr-FR"/>
                  </w:rPr>
                  <w:t>Colles dans le cadre de la préparation à l’agrégation de philosophie</w:t>
                </w:r>
              </w:p>
            </w:tc>
          </w:sdtContent>
        </w:sdt>
        <w:tc>
          <w:tcPr>
            <w:tcW w:w="16" w:type="pct"/>
          </w:tcPr>
          <w:p w14:paraId="63D5D954" w14:textId="77777777" w:rsidR="005C594E" w:rsidRPr="001E043B" w:rsidRDefault="005C594E" w:rsidP="00FD48E0">
            <w:pPr>
              <w:rPr>
                <w:rFonts w:ascii="Times New Roman" w:hAnsi="Times New Roman" w:cs="Times New Roman"/>
                <w:color w:val="000000" w:themeColor="text1"/>
                <w:sz w:val="24"/>
                <w:szCs w:val="24"/>
                <w:lang w:val="fr-FR"/>
              </w:rPr>
            </w:pPr>
          </w:p>
        </w:tc>
        <w:tc>
          <w:tcPr>
            <w:tcW w:w="846" w:type="pct"/>
          </w:tcPr>
          <w:p w14:paraId="1DFF5B3C" w14:textId="16E09004" w:rsidR="005C594E" w:rsidRPr="001E043B" w:rsidRDefault="005C594E" w:rsidP="00FD48E0">
            <w:pPr>
              <w:pStyle w:val="Date"/>
              <w:rPr>
                <w:rFonts w:ascii="Times New Roman" w:hAnsi="Times New Roman" w:cs="Times New Roman"/>
                <w:color w:val="000000" w:themeColor="text1"/>
                <w:sz w:val="24"/>
                <w:szCs w:val="24"/>
                <w:lang w:val="fr-FR"/>
              </w:rPr>
            </w:pPr>
          </w:p>
        </w:tc>
      </w:tr>
      <w:tr w:rsidR="00FD48E0" w:rsidRPr="001E043B" w14:paraId="5C5B3DEB" w14:textId="77777777" w:rsidTr="00EF00B7">
        <w:trPr>
          <w:trHeight w:val="1922"/>
        </w:trPr>
        <w:sdt>
          <w:sdtPr>
            <w:rPr>
              <w:rFonts w:ascii="Times New Roman" w:hAnsi="Times New Roman" w:cs="Times New Roman"/>
              <w:color w:val="000000" w:themeColor="text1"/>
              <w:sz w:val="24"/>
              <w:szCs w:val="24"/>
              <w:lang w:val="fr-FR"/>
            </w:rPr>
            <w:id w:val="17159760"/>
            <w:placeholder>
              <w:docPart w:val="37C93761A9B3CD4E8BF12E6FEB643157"/>
            </w:placeholder>
          </w:sdtPr>
          <w:sdtEndPr/>
          <w:sdtContent>
            <w:tc>
              <w:tcPr>
                <w:tcW w:w="4138" w:type="pct"/>
              </w:tcPr>
              <w:p w14:paraId="27ABF866" w14:textId="77777777" w:rsidR="005C594E" w:rsidRPr="001E043B" w:rsidRDefault="005C594E" w:rsidP="00FD48E0">
                <w:pPr>
                  <w:pStyle w:val="Listepuces"/>
                  <w:numPr>
                    <w:ilvl w:val="0"/>
                    <w:numId w:val="0"/>
                  </w:numPr>
                  <w:rPr>
                    <w:rFonts w:ascii="Times New Roman" w:hAnsi="Times New Roman" w:cs="Times New Roman"/>
                    <w:color w:val="000000" w:themeColor="text1"/>
                    <w:sz w:val="24"/>
                    <w:szCs w:val="24"/>
                    <w:lang w:val="fr-FR"/>
                  </w:rPr>
                </w:pPr>
              </w:p>
              <w:p w14:paraId="42F932BD" w14:textId="5AA8B750" w:rsidR="005C594E" w:rsidRPr="001E043B" w:rsidRDefault="00FD48E0" w:rsidP="00FD48E0">
                <w:pPr>
                  <w:pStyle w:val="Listepuces"/>
                  <w:numPr>
                    <w:ilvl w:val="0"/>
                    <w:numId w:val="0"/>
                  </w:numPr>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u w:val="single"/>
                    <w:lang w:val="fr-FR"/>
                  </w:rPr>
                  <w:t>Vacation</w:t>
                </w:r>
                <w:r w:rsidR="00872547">
                  <w:rPr>
                    <w:rFonts w:ascii="Times New Roman" w:hAnsi="Times New Roman" w:cs="Times New Roman"/>
                    <w:color w:val="000000" w:themeColor="text1"/>
                    <w:sz w:val="24"/>
                    <w:szCs w:val="24"/>
                    <w:u w:val="single"/>
                    <w:lang w:val="fr-FR"/>
                  </w:rPr>
                  <w:t>s</w:t>
                </w:r>
                <w:r w:rsidRPr="001E043B">
                  <w:rPr>
                    <w:rFonts w:ascii="Times New Roman" w:hAnsi="Times New Roman" w:cs="Times New Roman"/>
                    <w:color w:val="000000" w:themeColor="text1"/>
                    <w:sz w:val="24"/>
                    <w:szCs w:val="24"/>
                    <w:u w:val="single"/>
                    <w:lang w:val="fr-FR"/>
                  </w:rPr>
                  <w:t xml:space="preserve"> à l’INSA de Lyon </w:t>
                </w:r>
                <w:r w:rsidRPr="001E043B">
                  <w:rPr>
                    <w:rFonts w:ascii="Times New Roman" w:hAnsi="Times New Roman" w:cs="Times New Roman"/>
                    <w:color w:val="000000" w:themeColor="text1"/>
                    <w:sz w:val="24"/>
                    <w:szCs w:val="24"/>
                    <w:lang w:val="fr-FR"/>
                  </w:rPr>
                  <w:t>:</w:t>
                </w:r>
                <w:r w:rsidR="005C594E" w:rsidRPr="001E043B">
                  <w:rPr>
                    <w:rFonts w:ascii="Times New Roman" w:hAnsi="Times New Roman" w:cs="Times New Roman"/>
                    <w:color w:val="000000" w:themeColor="text1"/>
                    <w:sz w:val="24"/>
                    <w:szCs w:val="24"/>
                    <w:lang w:val="fr-FR"/>
                  </w:rPr>
                  <w:t xml:space="preserve"> </w:t>
                </w:r>
              </w:p>
              <w:p w14:paraId="497C836C" w14:textId="77777777" w:rsidR="00872547" w:rsidRDefault="005C594E" w:rsidP="00FD48E0">
                <w:pPr>
                  <w:pStyle w:val="Listepuces"/>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 xml:space="preserve">CM de culture générale sur le thème </w:t>
                </w:r>
                <w:r w:rsidRPr="001E043B">
                  <w:rPr>
                    <w:rFonts w:ascii="Times New Roman" w:hAnsi="Times New Roman" w:cs="Times New Roman"/>
                    <w:color w:val="000000" w:themeColor="text1"/>
                    <w:sz w:val="24"/>
                    <w:szCs w:val="24"/>
                    <w:lang w:val="fr-FR" w:eastAsia="fr-FR"/>
                  </w:rPr>
                  <w:t>« La violence » (INSA de Lyon), 18h</w:t>
                </w:r>
              </w:p>
              <w:p w14:paraId="67377525" w14:textId="5660589E" w:rsidR="00872547" w:rsidRPr="00872547" w:rsidRDefault="00872547" w:rsidP="00872547">
                <w:pPr>
                  <w:pStyle w:val="Listepuces"/>
                  <w:numPr>
                    <w:ilvl w:val="0"/>
                    <w:numId w:val="0"/>
                  </w:numPr>
                  <w:rPr>
                    <w:rFonts w:ascii="Times New Roman" w:hAnsi="Times New Roman" w:cs="Times New Roman"/>
                    <w:color w:val="000000" w:themeColor="text1"/>
                    <w:sz w:val="24"/>
                    <w:szCs w:val="24"/>
                    <w:u w:val="single"/>
                    <w:lang w:val="fr-FR"/>
                  </w:rPr>
                </w:pPr>
                <w:r w:rsidRPr="00872547">
                  <w:rPr>
                    <w:rFonts w:ascii="Times New Roman" w:hAnsi="Times New Roman" w:cs="Times New Roman"/>
                    <w:color w:val="000000" w:themeColor="text1"/>
                    <w:sz w:val="24"/>
                    <w:szCs w:val="24"/>
                    <w:u w:val="single"/>
                    <w:lang w:val="fr-FR" w:eastAsia="fr-FR"/>
                  </w:rPr>
                  <w:t>Lycée des Chartreux (classes préparatoire scientifiques) :</w:t>
                </w:r>
              </w:p>
              <w:p w14:paraId="6D1C4EEE" w14:textId="1662CADA" w:rsidR="005C594E" w:rsidRPr="001E043B" w:rsidRDefault="00872547" w:rsidP="00FD48E0">
                <w:pPr>
                  <w:pStyle w:val="Listepuces"/>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Colles</w:t>
                </w:r>
              </w:p>
            </w:tc>
          </w:sdtContent>
        </w:sdt>
        <w:tc>
          <w:tcPr>
            <w:tcW w:w="16" w:type="pct"/>
          </w:tcPr>
          <w:p w14:paraId="720CEB3B" w14:textId="77777777" w:rsidR="005C594E" w:rsidRPr="001E043B" w:rsidRDefault="005C594E" w:rsidP="00FD48E0">
            <w:pPr>
              <w:rPr>
                <w:rFonts w:ascii="Times New Roman" w:hAnsi="Times New Roman" w:cs="Times New Roman"/>
                <w:color w:val="000000" w:themeColor="text1"/>
                <w:sz w:val="24"/>
                <w:szCs w:val="24"/>
                <w:lang w:val="fr-FR"/>
              </w:rPr>
            </w:pPr>
          </w:p>
        </w:tc>
        <w:tc>
          <w:tcPr>
            <w:tcW w:w="846" w:type="pct"/>
          </w:tcPr>
          <w:p w14:paraId="74A9307D" w14:textId="77777777" w:rsidR="005C594E" w:rsidRPr="001E043B" w:rsidRDefault="005C594E" w:rsidP="00FD48E0">
            <w:pPr>
              <w:pStyle w:val="Date"/>
              <w:rPr>
                <w:rFonts w:ascii="Times New Roman" w:hAnsi="Times New Roman" w:cs="Times New Roman"/>
                <w:color w:val="000000" w:themeColor="text1"/>
                <w:sz w:val="24"/>
                <w:szCs w:val="24"/>
                <w:lang w:val="fr-FR"/>
              </w:rPr>
            </w:pPr>
          </w:p>
          <w:p w14:paraId="19B62792" w14:textId="77777777" w:rsidR="005C594E" w:rsidRPr="001E043B" w:rsidRDefault="005C594E" w:rsidP="00FD48E0">
            <w:pPr>
              <w:pStyle w:val="Date"/>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Janvier-Mai 2012</w:t>
            </w:r>
          </w:p>
          <w:p w14:paraId="7C18BEC3" w14:textId="77777777" w:rsidR="005C594E" w:rsidRPr="001E043B" w:rsidRDefault="005C594E" w:rsidP="00FD48E0">
            <w:pPr>
              <w:rPr>
                <w:rFonts w:ascii="Times New Roman" w:hAnsi="Times New Roman" w:cs="Times New Roman"/>
                <w:color w:val="000000" w:themeColor="text1"/>
                <w:sz w:val="24"/>
                <w:szCs w:val="24"/>
                <w:lang w:val="fr-FR"/>
              </w:rPr>
            </w:pPr>
          </w:p>
        </w:tc>
      </w:tr>
    </w:tbl>
    <w:p w14:paraId="49A25B0E" w14:textId="77777777" w:rsidR="00FD48E0" w:rsidRPr="001E043B" w:rsidRDefault="00FD48E0" w:rsidP="00FD48E0">
      <w:pPr>
        <w:rPr>
          <w:rFonts w:ascii="Times New Roman" w:hAnsi="Times New Roman" w:cs="Times New Roman"/>
        </w:rPr>
      </w:pPr>
    </w:p>
    <w:p w14:paraId="567251CD" w14:textId="77777777" w:rsidR="0026477F" w:rsidRDefault="0026477F" w:rsidP="00FD48E0">
      <w:pPr>
        <w:rPr>
          <w:rFonts w:ascii="Times New Roman" w:hAnsi="Times New Roman" w:cs="Times New Roman"/>
          <w:b/>
          <w:smallCaps/>
          <w:sz w:val="30"/>
          <w:szCs w:val="30"/>
        </w:rPr>
      </w:pPr>
    </w:p>
    <w:p w14:paraId="33633C9C" w14:textId="44603AF6" w:rsidR="005C594E" w:rsidRPr="0057242B" w:rsidRDefault="00872547" w:rsidP="00FD48E0">
      <w:pPr>
        <w:rPr>
          <w:rFonts w:ascii="Times New Roman" w:hAnsi="Times New Roman" w:cs="Times New Roman"/>
          <w:b/>
          <w:smallCaps/>
          <w:sz w:val="30"/>
          <w:szCs w:val="30"/>
        </w:rPr>
      </w:pPr>
      <w:r>
        <w:rPr>
          <w:rFonts w:ascii="Times New Roman" w:hAnsi="Times New Roman" w:cs="Times New Roman"/>
          <w:b/>
          <w:smallCaps/>
          <w:sz w:val="30"/>
          <w:szCs w:val="30"/>
        </w:rPr>
        <w:t>professeur agrégé</w:t>
      </w:r>
      <w:r w:rsidR="005C594E" w:rsidRPr="0057242B">
        <w:rPr>
          <w:rFonts w:ascii="Times New Roman" w:hAnsi="Times New Roman" w:cs="Times New Roman"/>
          <w:b/>
          <w:smallCaps/>
          <w:sz w:val="30"/>
          <w:szCs w:val="30"/>
        </w:rPr>
        <w:t xml:space="preserve"> </w:t>
      </w:r>
      <w:r>
        <w:rPr>
          <w:rFonts w:ascii="Times New Roman" w:hAnsi="Times New Roman" w:cs="Times New Roman"/>
          <w:b/>
          <w:smallCaps/>
          <w:sz w:val="30"/>
          <w:szCs w:val="30"/>
        </w:rPr>
        <w:t xml:space="preserve">au lycée </w:t>
      </w:r>
      <w:r w:rsidR="00FD48E0" w:rsidRPr="0057242B">
        <w:rPr>
          <w:rFonts w:ascii="Times New Roman" w:hAnsi="Times New Roman" w:cs="Times New Roman"/>
          <w:b/>
          <w:smallCaps/>
          <w:sz w:val="30"/>
          <w:szCs w:val="30"/>
        </w:rPr>
        <w:t xml:space="preserve">: </w:t>
      </w:r>
    </w:p>
    <w:p w14:paraId="7AB33FC5" w14:textId="77777777" w:rsidR="00FD48E0" w:rsidRPr="001E043B" w:rsidRDefault="00FD48E0" w:rsidP="00FD48E0">
      <w:pPr>
        <w:rPr>
          <w:rFonts w:ascii="Times New Roman" w:hAnsi="Times New Roman" w:cs="Times New Roman"/>
        </w:rPr>
      </w:pPr>
    </w:p>
    <w:tbl>
      <w:tblPr>
        <w:tblStyle w:val="CVDetails"/>
        <w:tblW w:w="5120" w:type="pct"/>
        <w:tblLook w:val="04A0" w:firstRow="1" w:lastRow="0" w:firstColumn="1" w:lastColumn="0" w:noHBand="0" w:noVBand="1"/>
      </w:tblPr>
      <w:tblGrid>
        <w:gridCol w:w="6338"/>
        <w:gridCol w:w="356"/>
        <w:gridCol w:w="2588"/>
      </w:tblGrid>
      <w:tr w:rsidR="00B46620" w:rsidRPr="001E043B" w14:paraId="469D860E" w14:textId="77777777" w:rsidTr="00B46620">
        <w:trPr>
          <w:trHeight w:val="806"/>
        </w:trPr>
        <w:tc>
          <w:tcPr>
            <w:tcW w:w="3414" w:type="pct"/>
          </w:tcPr>
          <w:p w14:paraId="62388FB1" w14:textId="32B9A679" w:rsidR="00F40CFA" w:rsidRDefault="00F40CFA" w:rsidP="00FD48E0">
            <w:pPr>
              <w:pStyle w:val="Listepuces"/>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Enseignement à temps complet aux lycées Marcel Sembat (Venissieux) et Colbert (Lyon 8</w:t>
            </w:r>
            <w:r w:rsidRPr="00F40CFA">
              <w:rPr>
                <w:rFonts w:ascii="Times New Roman" w:hAnsi="Times New Roman" w:cs="Times New Roman"/>
                <w:color w:val="000000" w:themeColor="text1"/>
                <w:sz w:val="24"/>
                <w:szCs w:val="24"/>
                <w:vertAlign w:val="superscript"/>
                <w:lang w:val="fr-FR"/>
              </w:rPr>
              <w:t>ème</w:t>
            </w:r>
            <w:r>
              <w:rPr>
                <w:rFonts w:ascii="Times New Roman" w:hAnsi="Times New Roman" w:cs="Times New Roman"/>
                <w:color w:val="000000" w:themeColor="text1"/>
                <w:sz w:val="24"/>
                <w:szCs w:val="24"/>
                <w:lang w:val="fr-FR"/>
              </w:rPr>
              <w:t xml:space="preserve"> arr.)</w:t>
            </w:r>
          </w:p>
          <w:p w14:paraId="0118F728"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Enseignement à temps complet aux lycées Juliette Récamier (Lyon 2</w:t>
            </w:r>
            <w:r w:rsidRPr="001E043B">
              <w:rPr>
                <w:rFonts w:ascii="Times New Roman" w:hAnsi="Times New Roman" w:cs="Times New Roman"/>
                <w:color w:val="000000" w:themeColor="text1"/>
                <w:sz w:val="24"/>
                <w:szCs w:val="24"/>
                <w:vertAlign w:val="superscript"/>
                <w:lang w:val="fr-FR"/>
              </w:rPr>
              <w:t xml:space="preserve">ème </w:t>
            </w:r>
            <w:r w:rsidRPr="001E043B">
              <w:rPr>
                <w:rFonts w:ascii="Times New Roman" w:hAnsi="Times New Roman" w:cs="Times New Roman"/>
                <w:color w:val="000000" w:themeColor="text1"/>
                <w:sz w:val="24"/>
                <w:szCs w:val="24"/>
                <w:lang w:val="fr-FR"/>
              </w:rPr>
              <w:t>arr.) et Parc Chabrières (Oullin)</w:t>
            </w:r>
          </w:p>
        </w:tc>
        <w:tc>
          <w:tcPr>
            <w:tcW w:w="192" w:type="pct"/>
          </w:tcPr>
          <w:p w14:paraId="35CE5BC6" w14:textId="77777777" w:rsidR="005C594E" w:rsidRPr="001E043B" w:rsidRDefault="005C594E" w:rsidP="00FD48E0">
            <w:pPr>
              <w:rPr>
                <w:rFonts w:ascii="Times New Roman" w:hAnsi="Times New Roman" w:cs="Times New Roman"/>
                <w:color w:val="000000" w:themeColor="text1"/>
                <w:sz w:val="24"/>
                <w:szCs w:val="24"/>
                <w:lang w:val="fr-FR"/>
              </w:rPr>
            </w:pPr>
          </w:p>
        </w:tc>
        <w:tc>
          <w:tcPr>
            <w:tcW w:w="1394" w:type="pct"/>
          </w:tcPr>
          <w:p w14:paraId="2EED59CF" w14:textId="05F7DD5A" w:rsidR="00F40CFA" w:rsidRDefault="00F40CFA" w:rsidP="00FD48E0">
            <w:pPr>
              <w:pStyle w:val="Date"/>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2020-2021</w:t>
            </w:r>
          </w:p>
          <w:p w14:paraId="76E33868" w14:textId="77777777" w:rsidR="00F40CFA" w:rsidRDefault="00F40CFA" w:rsidP="00FD48E0">
            <w:pPr>
              <w:pStyle w:val="Date"/>
              <w:rPr>
                <w:rFonts w:ascii="Times New Roman" w:hAnsi="Times New Roman" w:cs="Times New Roman"/>
                <w:color w:val="000000" w:themeColor="text1"/>
                <w:sz w:val="24"/>
                <w:szCs w:val="24"/>
                <w:lang w:val="fr-FR"/>
              </w:rPr>
            </w:pPr>
          </w:p>
          <w:p w14:paraId="48A39525" w14:textId="77777777" w:rsidR="005C594E" w:rsidRPr="001E043B" w:rsidRDefault="005C594E" w:rsidP="00FD48E0">
            <w:pPr>
              <w:pStyle w:val="Date"/>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2018-2019</w:t>
            </w:r>
          </w:p>
        </w:tc>
      </w:tr>
      <w:tr w:rsidR="00B46620" w:rsidRPr="001E043B" w14:paraId="4113615F" w14:textId="77777777" w:rsidTr="00B46620">
        <w:trPr>
          <w:trHeight w:val="785"/>
        </w:trPr>
        <w:tc>
          <w:tcPr>
            <w:tcW w:w="3414" w:type="pct"/>
          </w:tcPr>
          <w:p w14:paraId="242CAA38"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Enseignement à temps complet aux lycées Lacassagne (Lyon 3</w:t>
            </w:r>
            <w:r w:rsidRPr="001E043B">
              <w:rPr>
                <w:rFonts w:ascii="Times New Roman" w:hAnsi="Times New Roman" w:cs="Times New Roman"/>
                <w:color w:val="000000" w:themeColor="text1"/>
                <w:sz w:val="24"/>
                <w:szCs w:val="24"/>
                <w:vertAlign w:val="superscript"/>
                <w:lang w:val="fr-FR"/>
              </w:rPr>
              <w:t>ème</w:t>
            </w:r>
            <w:r w:rsidRPr="001E043B">
              <w:rPr>
                <w:rFonts w:ascii="Times New Roman" w:hAnsi="Times New Roman" w:cs="Times New Roman"/>
                <w:color w:val="000000" w:themeColor="text1"/>
                <w:sz w:val="24"/>
                <w:szCs w:val="24"/>
                <w:lang w:val="fr-FR"/>
              </w:rPr>
              <w:t xml:space="preserve"> arr.) et La Martinière Diderot (Lyon 1</w:t>
            </w:r>
            <w:r w:rsidRPr="001E043B">
              <w:rPr>
                <w:rFonts w:ascii="Times New Roman" w:hAnsi="Times New Roman" w:cs="Times New Roman"/>
                <w:color w:val="000000" w:themeColor="text1"/>
                <w:sz w:val="24"/>
                <w:szCs w:val="24"/>
                <w:vertAlign w:val="superscript"/>
                <w:lang w:val="fr-FR"/>
              </w:rPr>
              <w:t>er</w:t>
            </w:r>
            <w:r w:rsidRPr="001E043B">
              <w:rPr>
                <w:rFonts w:ascii="Times New Roman" w:hAnsi="Times New Roman" w:cs="Times New Roman"/>
                <w:color w:val="000000" w:themeColor="text1"/>
                <w:sz w:val="24"/>
                <w:szCs w:val="24"/>
                <w:lang w:val="fr-FR"/>
              </w:rPr>
              <w:t xml:space="preserve"> arr.).</w:t>
            </w:r>
          </w:p>
        </w:tc>
        <w:tc>
          <w:tcPr>
            <w:tcW w:w="192" w:type="pct"/>
          </w:tcPr>
          <w:p w14:paraId="608AE5BB" w14:textId="77777777" w:rsidR="005C594E" w:rsidRPr="001E043B" w:rsidRDefault="005C594E" w:rsidP="00FD48E0">
            <w:pPr>
              <w:rPr>
                <w:rFonts w:ascii="Times New Roman" w:hAnsi="Times New Roman" w:cs="Times New Roman"/>
                <w:color w:val="000000" w:themeColor="text1"/>
                <w:sz w:val="24"/>
                <w:szCs w:val="24"/>
                <w:lang w:val="fr-FR"/>
              </w:rPr>
            </w:pPr>
          </w:p>
        </w:tc>
        <w:tc>
          <w:tcPr>
            <w:tcW w:w="1394" w:type="pct"/>
          </w:tcPr>
          <w:p w14:paraId="4B9C2A66" w14:textId="77777777" w:rsidR="005C594E" w:rsidRPr="001E043B" w:rsidRDefault="005C594E" w:rsidP="00FD48E0">
            <w:pPr>
              <w:pStyle w:val="Date"/>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2017-2018</w:t>
            </w:r>
          </w:p>
        </w:tc>
      </w:tr>
      <w:tr w:rsidR="00B46620" w:rsidRPr="001E043B" w14:paraId="5E5A464F" w14:textId="77777777" w:rsidTr="00B46620">
        <w:trPr>
          <w:trHeight w:val="806"/>
        </w:trPr>
        <w:sdt>
          <w:sdtPr>
            <w:rPr>
              <w:rFonts w:ascii="Times New Roman" w:hAnsi="Times New Roman" w:cs="Times New Roman"/>
              <w:color w:val="000000" w:themeColor="text1"/>
              <w:sz w:val="24"/>
              <w:szCs w:val="24"/>
              <w:lang w:val="fr-FR"/>
            </w:rPr>
            <w:id w:val="788702433"/>
            <w:placeholder>
              <w:docPart w:val="67785D9D0B0DF84B90EA512F1F376337"/>
            </w:placeholder>
          </w:sdtPr>
          <w:sdtEndPr/>
          <w:sdtContent>
            <w:tc>
              <w:tcPr>
                <w:tcW w:w="3414" w:type="pct"/>
              </w:tcPr>
              <w:p w14:paraId="1F8B5CF2" w14:textId="77777777" w:rsidR="005C594E" w:rsidRPr="001E043B" w:rsidRDefault="005C594E" w:rsidP="00FD48E0">
                <w:pPr>
                  <w:pStyle w:val="Listepuces"/>
                  <w:jc w:val="both"/>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Enseignement à temps complet aux lycées Madame de Stael (St Julien-en-Genevois) et La Versoie (Thonon-les-bains).</w:t>
                </w:r>
              </w:p>
            </w:tc>
          </w:sdtContent>
        </w:sdt>
        <w:tc>
          <w:tcPr>
            <w:tcW w:w="192" w:type="pct"/>
          </w:tcPr>
          <w:p w14:paraId="407964D0" w14:textId="77777777" w:rsidR="005C594E" w:rsidRPr="001E043B" w:rsidRDefault="005C594E" w:rsidP="00FD48E0">
            <w:pPr>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w:t>
            </w:r>
          </w:p>
        </w:tc>
        <w:tc>
          <w:tcPr>
            <w:tcW w:w="1394" w:type="pct"/>
          </w:tcPr>
          <w:p w14:paraId="0C1D628C" w14:textId="77777777" w:rsidR="005C594E" w:rsidRPr="001E043B" w:rsidRDefault="005C594E" w:rsidP="00FD48E0">
            <w:pPr>
              <w:pStyle w:val="Date"/>
              <w:rPr>
                <w:rFonts w:ascii="Times New Roman" w:hAnsi="Times New Roman" w:cs="Times New Roman"/>
                <w:color w:val="000000" w:themeColor="text1"/>
                <w:sz w:val="24"/>
                <w:szCs w:val="24"/>
                <w:lang w:val="fr-FR"/>
              </w:rPr>
            </w:pPr>
            <w:r w:rsidRPr="001E043B">
              <w:rPr>
                <w:rFonts w:ascii="Times New Roman" w:hAnsi="Times New Roman" w:cs="Times New Roman"/>
                <w:color w:val="000000" w:themeColor="text1"/>
                <w:sz w:val="24"/>
                <w:szCs w:val="24"/>
                <w:lang w:val="fr-FR"/>
              </w:rPr>
              <w:t>2015-2016</w:t>
            </w:r>
          </w:p>
        </w:tc>
      </w:tr>
      <w:tr w:rsidR="00B46620" w:rsidRPr="001E043B" w14:paraId="5E7AEA93" w14:textId="77777777" w:rsidTr="00B46620">
        <w:trPr>
          <w:trHeight w:val="806"/>
        </w:trPr>
        <w:tc>
          <w:tcPr>
            <w:tcW w:w="3414" w:type="pct"/>
          </w:tcPr>
          <w:p w14:paraId="593B4B80" w14:textId="77777777" w:rsidR="00B46620" w:rsidRDefault="00B46620" w:rsidP="00B46620">
            <w:pPr>
              <w:pStyle w:val="Listepuces"/>
              <w:numPr>
                <w:ilvl w:val="0"/>
                <w:numId w:val="0"/>
              </w:numPr>
              <w:ind w:left="360"/>
              <w:jc w:val="both"/>
              <w:rPr>
                <w:rFonts w:ascii="Times New Roman" w:hAnsi="Times New Roman" w:cs="Times New Roman"/>
                <w:color w:val="000000" w:themeColor="text1"/>
                <w:sz w:val="24"/>
                <w:szCs w:val="24"/>
                <w:lang w:val="fr-FR"/>
              </w:rPr>
            </w:pPr>
          </w:p>
        </w:tc>
        <w:tc>
          <w:tcPr>
            <w:tcW w:w="192" w:type="pct"/>
          </w:tcPr>
          <w:p w14:paraId="52CC4E9B" w14:textId="77777777" w:rsidR="00B46620" w:rsidRPr="001E043B" w:rsidRDefault="00B46620" w:rsidP="00FD48E0">
            <w:pPr>
              <w:rPr>
                <w:rFonts w:ascii="Times New Roman" w:hAnsi="Times New Roman" w:cs="Times New Roman"/>
              </w:rPr>
            </w:pPr>
          </w:p>
        </w:tc>
        <w:tc>
          <w:tcPr>
            <w:tcW w:w="1394" w:type="pct"/>
          </w:tcPr>
          <w:p w14:paraId="02F079BD" w14:textId="77777777" w:rsidR="00B46620" w:rsidRPr="001E043B" w:rsidRDefault="00B46620" w:rsidP="00FD48E0">
            <w:pPr>
              <w:pStyle w:val="Date"/>
              <w:rPr>
                <w:rFonts w:ascii="Times New Roman" w:hAnsi="Times New Roman" w:cs="Times New Roman"/>
                <w:color w:val="000000" w:themeColor="text1"/>
                <w:sz w:val="24"/>
                <w:szCs w:val="24"/>
                <w:lang w:val="fr-FR"/>
              </w:rPr>
            </w:pPr>
          </w:p>
        </w:tc>
      </w:tr>
    </w:tbl>
    <w:p w14:paraId="4C5D8741" w14:textId="4B3BC533" w:rsidR="00EE7BAA" w:rsidRPr="00EE7BAA" w:rsidRDefault="00AE1B39" w:rsidP="00B46620">
      <w:pPr>
        <w:pStyle w:val="Titre1"/>
        <w:pBdr>
          <w:top w:val="single" w:sz="4" w:space="0" w:color="auto"/>
          <w:left w:val="single" w:sz="4" w:space="4" w:color="auto"/>
          <w:bottom w:val="single" w:sz="4" w:space="1" w:color="auto"/>
          <w:right w:val="single" w:sz="4" w:space="4" w:color="auto"/>
        </w:pBdr>
        <w:jc w:val="center"/>
        <w:rPr>
          <w:rFonts w:ascii="Times New Roman" w:hAnsi="Times New Roman" w:cs="Times New Roman"/>
          <w:b/>
          <w:color w:val="000000" w:themeColor="text1"/>
        </w:rPr>
      </w:pPr>
      <w:bookmarkStart w:id="7" w:name="_Toc35541573"/>
      <w:r>
        <w:rPr>
          <w:rFonts w:ascii="Times New Roman" w:hAnsi="Times New Roman" w:cs="Times New Roman"/>
          <w:b/>
          <w:color w:val="000000" w:themeColor="text1"/>
        </w:rPr>
        <w:t>7</w:t>
      </w:r>
      <w:r w:rsidR="00EE7BAA" w:rsidRPr="00EE7BAA">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RÉSUMÉS DE </w:t>
      </w:r>
      <w:r w:rsidR="001B6BE9">
        <w:rPr>
          <w:rFonts w:ascii="Times New Roman" w:hAnsi="Times New Roman" w:cs="Times New Roman"/>
          <w:b/>
          <w:color w:val="000000" w:themeColor="text1"/>
        </w:rPr>
        <w:t xml:space="preserve">QUELQUES </w:t>
      </w:r>
      <w:r>
        <w:rPr>
          <w:rFonts w:ascii="Times New Roman" w:hAnsi="Times New Roman" w:cs="Times New Roman"/>
          <w:b/>
          <w:color w:val="000000" w:themeColor="text1"/>
        </w:rPr>
        <w:t>COURS</w:t>
      </w:r>
      <w:bookmarkEnd w:id="7"/>
    </w:p>
    <w:p w14:paraId="61BB0625" w14:textId="77777777" w:rsidR="005C594E" w:rsidRPr="00CC6DF6" w:rsidRDefault="005C594E" w:rsidP="002C7D87">
      <w:pPr>
        <w:pStyle w:val="Corpsdetexte"/>
        <w:jc w:val="center"/>
        <w:rPr>
          <w:rFonts w:ascii="Times New Roman" w:hAnsi="Times New Roman" w:cs="Times New Roman"/>
          <w:lang w:val="fr-FR"/>
        </w:rPr>
      </w:pPr>
    </w:p>
    <w:p w14:paraId="3A6F6607" w14:textId="2DBF01E9" w:rsidR="00CC6DF6" w:rsidRDefault="002C7D87" w:rsidP="002C7D87">
      <w:pPr>
        <w:jc w:val="center"/>
        <w:rPr>
          <w:rFonts w:ascii="Times New Roman" w:hAnsi="Times New Roman" w:cs="Times New Roman"/>
          <w:b/>
          <w:smallCaps/>
          <w:sz w:val="30"/>
          <w:szCs w:val="30"/>
        </w:rPr>
      </w:pPr>
      <w:r w:rsidRPr="002C7D87">
        <w:rPr>
          <w:rFonts w:ascii="Times New Roman" w:hAnsi="Times New Roman" w:cs="Times New Roman"/>
          <w:b/>
          <w:smallCaps/>
          <w:sz w:val="30"/>
          <w:szCs w:val="30"/>
        </w:rPr>
        <w:t>Université</w:t>
      </w:r>
      <w:r>
        <w:rPr>
          <w:rFonts w:ascii="Times New Roman" w:hAnsi="Times New Roman" w:cs="Times New Roman"/>
          <w:b/>
          <w:smallCaps/>
          <w:sz w:val="30"/>
          <w:szCs w:val="30"/>
        </w:rPr>
        <w:t xml:space="preserve"> Jean Moulin</w:t>
      </w:r>
      <w:r w:rsidRPr="002C7D87">
        <w:rPr>
          <w:rFonts w:ascii="Times New Roman" w:hAnsi="Times New Roman" w:cs="Times New Roman"/>
          <w:b/>
          <w:smallCaps/>
          <w:sz w:val="30"/>
          <w:szCs w:val="30"/>
        </w:rPr>
        <w:t xml:space="preserve"> Lyon 3</w:t>
      </w:r>
    </w:p>
    <w:p w14:paraId="00B795EA" w14:textId="77777777" w:rsidR="002C7D87" w:rsidRDefault="002C7D87" w:rsidP="002C7D87">
      <w:pPr>
        <w:rPr>
          <w:rFonts w:ascii="Times New Roman" w:hAnsi="Times New Roman" w:cs="Times New Roman"/>
          <w:b/>
          <w:smallCaps/>
          <w:sz w:val="30"/>
          <w:szCs w:val="30"/>
        </w:rPr>
      </w:pPr>
    </w:p>
    <w:p w14:paraId="0C6725AC" w14:textId="1A7883B6" w:rsidR="002C7D87" w:rsidRPr="0023553F" w:rsidRDefault="002C7D87" w:rsidP="002C7D87">
      <w:pPr>
        <w:rPr>
          <w:rFonts w:ascii="Times New Roman" w:hAnsi="Times New Roman" w:cs="Times New Roman"/>
          <w:b/>
          <w:smallCaps/>
          <w:sz w:val="30"/>
          <w:szCs w:val="30"/>
        </w:rPr>
      </w:pPr>
      <w:r w:rsidRPr="0023553F">
        <w:rPr>
          <w:rFonts w:ascii="Times New Roman" w:hAnsi="Times New Roman" w:cs="Times New Roman"/>
          <w:b/>
          <w:smallCaps/>
          <w:sz w:val="30"/>
          <w:szCs w:val="30"/>
        </w:rPr>
        <w:t>2019-2020</w:t>
      </w:r>
    </w:p>
    <w:p w14:paraId="5EA9FA86" w14:textId="77777777" w:rsidR="00CC6DF6" w:rsidRPr="0023553F" w:rsidRDefault="00CC6DF6" w:rsidP="00AA146B">
      <w:pPr>
        <w:rPr>
          <w:rFonts w:ascii="Times New Roman" w:hAnsi="Times New Roman" w:cs="Times New Roman"/>
          <w:b/>
        </w:rPr>
      </w:pPr>
    </w:p>
    <w:p w14:paraId="7989FB88" w14:textId="4F1436A6" w:rsidR="00E00252" w:rsidRPr="0023553F" w:rsidRDefault="00230E5F" w:rsidP="00AA146B">
      <w:pPr>
        <w:rPr>
          <w:rFonts w:ascii="Times New Roman" w:hAnsi="Times New Roman" w:cs="Times New Roman"/>
          <w:b/>
        </w:rPr>
      </w:pPr>
      <w:r w:rsidRPr="0023553F">
        <w:rPr>
          <w:rFonts w:ascii="Times New Roman" w:hAnsi="Times New Roman" w:cs="Times New Roman"/>
          <w:b/>
        </w:rPr>
        <w:t xml:space="preserve">CM </w:t>
      </w:r>
      <w:r w:rsidR="00AA146B" w:rsidRPr="0023553F">
        <w:rPr>
          <w:rFonts w:ascii="Times New Roman" w:hAnsi="Times New Roman" w:cs="Times New Roman"/>
          <w:b/>
        </w:rPr>
        <w:t xml:space="preserve">L2 </w:t>
      </w:r>
      <w:r w:rsidRPr="0023553F">
        <w:rPr>
          <w:rFonts w:ascii="Times New Roman" w:hAnsi="Times New Roman" w:cs="Times New Roman"/>
          <w:b/>
        </w:rPr>
        <w:t>(</w:t>
      </w:r>
      <w:r w:rsidR="00AA146B" w:rsidRPr="0023553F">
        <w:rPr>
          <w:rFonts w:ascii="Times New Roman" w:hAnsi="Times New Roman" w:cs="Times New Roman"/>
          <w:b/>
        </w:rPr>
        <w:t>droit-philo)</w:t>
      </w:r>
      <w:r w:rsidR="00E00252" w:rsidRPr="0023553F">
        <w:rPr>
          <w:rFonts w:ascii="Times New Roman" w:hAnsi="Times New Roman" w:cs="Times New Roman"/>
          <w:b/>
        </w:rPr>
        <w:t> :</w:t>
      </w:r>
      <w:r w:rsidRPr="0023553F">
        <w:rPr>
          <w:rFonts w:ascii="Times New Roman" w:hAnsi="Times New Roman" w:cs="Times New Roman"/>
          <w:b/>
        </w:rPr>
        <w:t xml:space="preserve"> philosophie du droit pénal</w:t>
      </w:r>
    </w:p>
    <w:p w14:paraId="12F7A9B6" w14:textId="77777777" w:rsidR="009650D4" w:rsidRPr="0023553F" w:rsidRDefault="009650D4" w:rsidP="00230E5F">
      <w:pPr>
        <w:rPr>
          <w:rFonts w:ascii="Times New Roman" w:hAnsi="Times New Roman" w:cs="Times New Roman"/>
          <w:b/>
        </w:rPr>
      </w:pPr>
    </w:p>
    <w:p w14:paraId="0593EE76" w14:textId="6D9519AE" w:rsidR="00AA146B" w:rsidRPr="0023553F" w:rsidRDefault="009650D4" w:rsidP="009650D4">
      <w:pPr>
        <w:ind w:firstLine="708"/>
        <w:rPr>
          <w:rFonts w:ascii="Times New Roman" w:hAnsi="Times New Roman" w:cs="Times New Roman"/>
          <w:b/>
        </w:rPr>
      </w:pPr>
      <w:r w:rsidRPr="0023553F">
        <w:rPr>
          <w:rFonts w:ascii="Times New Roman" w:hAnsi="Times New Roman" w:cs="Times New Roman"/>
          <w:b/>
        </w:rPr>
        <w:t>« Le droit de punir »</w:t>
      </w:r>
    </w:p>
    <w:p w14:paraId="172FEB4D" w14:textId="77777777" w:rsidR="00AA146B" w:rsidRPr="0023553F" w:rsidRDefault="00AA146B" w:rsidP="00AA146B">
      <w:pPr>
        <w:rPr>
          <w:rFonts w:ascii="Times New Roman" w:hAnsi="Times New Roman" w:cs="Times New Roman"/>
        </w:rPr>
      </w:pPr>
    </w:p>
    <w:p w14:paraId="5AB77014" w14:textId="51640628" w:rsidR="00230E5F" w:rsidRPr="0023553F" w:rsidRDefault="00D506D4" w:rsidP="00230E5F">
      <w:pPr>
        <w:jc w:val="both"/>
        <w:rPr>
          <w:rFonts w:ascii="Times New Roman" w:hAnsi="Times New Roman" w:cs="Times New Roman"/>
        </w:rPr>
      </w:pPr>
      <w:r w:rsidRPr="0023553F">
        <w:rPr>
          <w:rFonts w:ascii="Times New Roman" w:hAnsi="Times New Roman" w:cs="Times New Roman"/>
          <w:u w:val="single"/>
        </w:rPr>
        <w:t>Résumé </w:t>
      </w:r>
      <w:r w:rsidRPr="0023553F">
        <w:rPr>
          <w:rFonts w:ascii="Times New Roman" w:hAnsi="Times New Roman" w:cs="Times New Roman"/>
        </w:rPr>
        <w:t xml:space="preserve">: </w:t>
      </w:r>
      <w:r w:rsidR="00230E5F" w:rsidRPr="0023553F">
        <w:rPr>
          <w:rFonts w:ascii="Times New Roman" w:hAnsi="Times New Roman" w:cs="Times New Roman"/>
        </w:rPr>
        <w:t xml:space="preserve">Après avoir présenté le scandale ou l’échec que représente le recours à la punition pour la philosophie morale (à partir, notamment, de l’étude des conceptions développées par Socrate dans certains dialogues de Platon) et rappelé la distinction canonique entre justice et </w:t>
      </w:r>
      <w:r w:rsidR="00230E5F" w:rsidRPr="0023553F">
        <w:rPr>
          <w:rFonts w:ascii="Times New Roman" w:hAnsi="Times New Roman" w:cs="Times New Roman"/>
        </w:rPr>
        <w:lastRenderedPageBreak/>
        <w:t xml:space="preserve">vengeance, le cours s’est attaché à </w:t>
      </w:r>
      <w:r w:rsidR="00EA29E3" w:rsidRPr="0023553F">
        <w:rPr>
          <w:rFonts w:ascii="Times New Roman" w:hAnsi="Times New Roman" w:cs="Times New Roman"/>
        </w:rPr>
        <w:t xml:space="preserve">enquêter sur la nécessité de punir, le droit de punir et les différentes conceptions du sens de la peine (rétributive, </w:t>
      </w:r>
      <w:r w:rsidR="00192EE1">
        <w:rPr>
          <w:rFonts w:ascii="Times New Roman" w:hAnsi="Times New Roman" w:cs="Times New Roman"/>
        </w:rPr>
        <w:t>réparatrice</w:t>
      </w:r>
      <w:r w:rsidR="00EA29E3" w:rsidRPr="0023553F">
        <w:rPr>
          <w:rFonts w:ascii="Times New Roman" w:hAnsi="Times New Roman" w:cs="Times New Roman"/>
        </w:rPr>
        <w:t>, dissuasive, réhabilitative)</w:t>
      </w:r>
      <w:r w:rsidR="00230E5F" w:rsidRPr="0023553F">
        <w:rPr>
          <w:rFonts w:ascii="Times New Roman" w:hAnsi="Times New Roman" w:cs="Times New Roman"/>
        </w:rPr>
        <w:t>.</w:t>
      </w:r>
    </w:p>
    <w:p w14:paraId="1416E8A5" w14:textId="0C644F17" w:rsidR="0022754E" w:rsidRPr="0023553F" w:rsidRDefault="00230E5F" w:rsidP="00230E5F">
      <w:pPr>
        <w:jc w:val="both"/>
        <w:rPr>
          <w:rFonts w:ascii="Times New Roman" w:hAnsi="Times New Roman" w:cs="Times New Roman"/>
        </w:rPr>
      </w:pPr>
      <w:r w:rsidRPr="0023553F">
        <w:rPr>
          <w:rFonts w:ascii="Times New Roman" w:hAnsi="Times New Roman" w:cs="Times New Roman"/>
        </w:rPr>
        <w:t xml:space="preserve">On a d’abord </w:t>
      </w:r>
      <w:r w:rsidR="00EA29E3" w:rsidRPr="0023553F">
        <w:rPr>
          <w:rFonts w:ascii="Times New Roman" w:hAnsi="Times New Roman" w:cs="Times New Roman"/>
        </w:rPr>
        <w:t xml:space="preserve">longuement </w:t>
      </w:r>
      <w:r w:rsidRPr="0023553F">
        <w:rPr>
          <w:rFonts w:ascii="Times New Roman" w:hAnsi="Times New Roman" w:cs="Times New Roman"/>
        </w:rPr>
        <w:t xml:space="preserve">examiné les fondements du droit de punir dans les théories du contrat social (de Hobbes à Beccaria), </w:t>
      </w:r>
      <w:r w:rsidR="00EA29E3" w:rsidRPr="0023553F">
        <w:rPr>
          <w:rFonts w:ascii="Times New Roman" w:hAnsi="Times New Roman" w:cs="Times New Roman"/>
        </w:rPr>
        <w:t xml:space="preserve">avant d’éprouver </w:t>
      </w:r>
      <w:r w:rsidRPr="0023553F">
        <w:rPr>
          <w:rFonts w:ascii="Times New Roman" w:hAnsi="Times New Roman" w:cs="Times New Roman"/>
        </w:rPr>
        <w:t xml:space="preserve">l’opposition entre une conception utilitariste </w:t>
      </w:r>
      <w:r w:rsidR="00006CB6">
        <w:rPr>
          <w:rFonts w:ascii="Times New Roman" w:hAnsi="Times New Roman" w:cs="Times New Roman"/>
        </w:rPr>
        <w:t xml:space="preserve">(Bentham) </w:t>
      </w:r>
      <w:r w:rsidRPr="0023553F">
        <w:rPr>
          <w:rFonts w:ascii="Times New Roman" w:hAnsi="Times New Roman" w:cs="Times New Roman"/>
        </w:rPr>
        <w:t>et rétributiv</w:t>
      </w:r>
      <w:r w:rsidR="00192EE1">
        <w:rPr>
          <w:rFonts w:ascii="Times New Roman" w:hAnsi="Times New Roman" w:cs="Times New Roman"/>
        </w:rPr>
        <w:t>iste</w:t>
      </w:r>
      <w:r w:rsidRPr="0023553F">
        <w:rPr>
          <w:rFonts w:ascii="Times New Roman" w:hAnsi="Times New Roman" w:cs="Times New Roman"/>
        </w:rPr>
        <w:t xml:space="preserve"> de la peine (</w:t>
      </w:r>
      <w:r w:rsidR="00192EE1">
        <w:rPr>
          <w:rFonts w:ascii="Times New Roman" w:hAnsi="Times New Roman" w:cs="Times New Roman"/>
        </w:rPr>
        <w:t>Kant, Hegel).</w:t>
      </w:r>
    </w:p>
    <w:p w14:paraId="57730E38" w14:textId="360FB0A5" w:rsidR="00230E5F" w:rsidRPr="0023553F" w:rsidRDefault="00230E5F" w:rsidP="00230E5F">
      <w:pPr>
        <w:jc w:val="both"/>
        <w:rPr>
          <w:rFonts w:ascii="Times New Roman" w:hAnsi="Times New Roman" w:cs="Times New Roman"/>
        </w:rPr>
      </w:pPr>
      <w:r w:rsidRPr="0023553F">
        <w:rPr>
          <w:rFonts w:ascii="Times New Roman" w:hAnsi="Times New Roman" w:cs="Times New Roman"/>
        </w:rPr>
        <w:t>Une d</w:t>
      </w:r>
      <w:r w:rsidR="009650D4" w:rsidRPr="0023553F">
        <w:rPr>
          <w:rFonts w:ascii="Times New Roman" w:hAnsi="Times New Roman" w:cs="Times New Roman"/>
        </w:rPr>
        <w:t>e</w:t>
      </w:r>
      <w:r w:rsidR="00EA29E3" w:rsidRPr="0023553F">
        <w:rPr>
          <w:rFonts w:ascii="Times New Roman" w:hAnsi="Times New Roman" w:cs="Times New Roman"/>
        </w:rPr>
        <w:t>rni</w:t>
      </w:r>
      <w:r w:rsidR="00DF5963" w:rsidRPr="0023553F">
        <w:rPr>
          <w:rFonts w:ascii="Times New Roman" w:hAnsi="Times New Roman" w:cs="Times New Roman"/>
        </w:rPr>
        <w:t xml:space="preserve">ère partie du cours a porté </w:t>
      </w:r>
      <w:r w:rsidR="009650D4" w:rsidRPr="0023553F">
        <w:rPr>
          <w:rFonts w:ascii="Times New Roman" w:hAnsi="Times New Roman" w:cs="Times New Roman"/>
        </w:rPr>
        <w:t xml:space="preserve">sur le </w:t>
      </w:r>
      <w:r w:rsidR="00EA29E3" w:rsidRPr="0023553F">
        <w:rPr>
          <w:rFonts w:ascii="Times New Roman" w:hAnsi="Times New Roman" w:cs="Times New Roman"/>
        </w:rPr>
        <w:t xml:space="preserve">développement d’une justice </w:t>
      </w:r>
      <w:r w:rsidR="0022754E" w:rsidRPr="0023553F">
        <w:rPr>
          <w:rFonts w:ascii="Times New Roman" w:hAnsi="Times New Roman" w:cs="Times New Roman"/>
        </w:rPr>
        <w:t>restaurative</w:t>
      </w:r>
      <w:r w:rsidR="00DF5963" w:rsidRPr="0023553F">
        <w:rPr>
          <w:rFonts w:ascii="Times New Roman" w:hAnsi="Times New Roman" w:cs="Times New Roman"/>
        </w:rPr>
        <w:t xml:space="preserve"> qui, du fait qu’elle est centrée sur la victime plutôt que sur le coupable, peut sembler tendre à estomper la distinction entre justice et vengeance.</w:t>
      </w:r>
    </w:p>
    <w:p w14:paraId="4101D36B" w14:textId="77777777" w:rsidR="0003474A" w:rsidRPr="0023553F" w:rsidRDefault="0003474A" w:rsidP="00AA146B">
      <w:pPr>
        <w:rPr>
          <w:rFonts w:ascii="Times New Roman" w:hAnsi="Times New Roman" w:cs="Times New Roman"/>
        </w:rPr>
      </w:pPr>
    </w:p>
    <w:p w14:paraId="4AEA2AE5" w14:textId="4D87E36E" w:rsidR="00D5439C" w:rsidRPr="0023553F" w:rsidRDefault="00AA146B" w:rsidP="00D506D4">
      <w:pPr>
        <w:rPr>
          <w:rFonts w:ascii="Times New Roman" w:hAnsi="Times New Roman" w:cs="Times New Roman"/>
          <w:b/>
        </w:rPr>
      </w:pPr>
      <w:r w:rsidRPr="0023553F">
        <w:rPr>
          <w:rFonts w:ascii="Times New Roman" w:hAnsi="Times New Roman" w:cs="Times New Roman"/>
          <w:b/>
        </w:rPr>
        <w:t>TD</w:t>
      </w:r>
      <w:r w:rsidR="00E00252" w:rsidRPr="0023553F">
        <w:rPr>
          <w:rFonts w:ascii="Times New Roman" w:hAnsi="Times New Roman" w:cs="Times New Roman"/>
          <w:b/>
        </w:rPr>
        <w:t xml:space="preserve"> </w:t>
      </w:r>
      <w:r w:rsidR="00FB032B" w:rsidRPr="0023553F">
        <w:rPr>
          <w:rFonts w:ascii="Times New Roman" w:hAnsi="Times New Roman" w:cs="Times New Roman"/>
          <w:b/>
        </w:rPr>
        <w:t xml:space="preserve">(L2 </w:t>
      </w:r>
      <w:r w:rsidR="00230E5F" w:rsidRPr="0023553F">
        <w:rPr>
          <w:rFonts w:ascii="Times New Roman" w:hAnsi="Times New Roman" w:cs="Times New Roman"/>
          <w:b/>
        </w:rPr>
        <w:t>droit-philo) : éthique et droit</w:t>
      </w:r>
    </w:p>
    <w:p w14:paraId="0B62B747" w14:textId="77777777" w:rsidR="00D506D4" w:rsidRPr="0023553F" w:rsidRDefault="00D506D4" w:rsidP="00A05409">
      <w:pPr>
        <w:ind w:left="708"/>
        <w:rPr>
          <w:rFonts w:ascii="Times New Roman" w:hAnsi="Times New Roman" w:cs="Times New Roman"/>
          <w:b/>
        </w:rPr>
      </w:pPr>
    </w:p>
    <w:p w14:paraId="651DE141" w14:textId="310E73DC" w:rsidR="00D506D4" w:rsidRPr="0023553F" w:rsidRDefault="00D506D4" w:rsidP="00A05409">
      <w:pPr>
        <w:ind w:left="708"/>
        <w:rPr>
          <w:rFonts w:ascii="Times New Roman" w:hAnsi="Times New Roman" w:cs="Times New Roman"/>
          <w:b/>
        </w:rPr>
      </w:pPr>
      <w:r w:rsidRPr="0023553F">
        <w:rPr>
          <w:rFonts w:ascii="Times New Roman" w:hAnsi="Times New Roman" w:cs="Times New Roman"/>
          <w:b/>
        </w:rPr>
        <w:t>« Revendications de droits, illégalismes et actions en justice : quelle éthique démocratique ? »</w:t>
      </w:r>
    </w:p>
    <w:p w14:paraId="188541D8" w14:textId="77777777" w:rsidR="001B6BE9" w:rsidRPr="0023553F" w:rsidRDefault="001B6BE9" w:rsidP="00AA146B">
      <w:pPr>
        <w:rPr>
          <w:rFonts w:ascii="Times New Roman" w:hAnsi="Times New Roman" w:cs="Times New Roman"/>
        </w:rPr>
      </w:pPr>
    </w:p>
    <w:p w14:paraId="5E14789E" w14:textId="00033DA2" w:rsidR="00AA146B" w:rsidRPr="0023553F" w:rsidRDefault="00D506D4" w:rsidP="00D5439C">
      <w:pPr>
        <w:jc w:val="both"/>
        <w:rPr>
          <w:rFonts w:ascii="Times New Roman" w:hAnsi="Times New Roman" w:cs="Times New Roman"/>
        </w:rPr>
      </w:pPr>
      <w:r w:rsidRPr="007557FF">
        <w:rPr>
          <w:rFonts w:ascii="Times New Roman" w:hAnsi="Times New Roman" w:cs="Times New Roman"/>
          <w:u w:val="single"/>
        </w:rPr>
        <w:t>Résumé </w:t>
      </w:r>
      <w:r w:rsidRPr="007557FF">
        <w:rPr>
          <w:rFonts w:ascii="Times New Roman" w:hAnsi="Times New Roman" w:cs="Times New Roman"/>
        </w:rPr>
        <w:t xml:space="preserve">: </w:t>
      </w:r>
      <w:r w:rsidR="00D5439C" w:rsidRPr="007557FF">
        <w:rPr>
          <w:rFonts w:ascii="Times New Roman" w:hAnsi="Times New Roman" w:cs="Times New Roman"/>
        </w:rPr>
        <w:t>Après avoir présenté un cadre général invitant à co</w:t>
      </w:r>
      <w:r w:rsidR="00885DC1" w:rsidRPr="007557FF">
        <w:rPr>
          <w:rFonts w:ascii="Times New Roman" w:hAnsi="Times New Roman" w:cs="Times New Roman"/>
        </w:rPr>
        <w:t xml:space="preserve">nsidérer la démocratie </w:t>
      </w:r>
      <w:r w:rsidR="00D5439C" w:rsidRPr="007557FF">
        <w:rPr>
          <w:rFonts w:ascii="Times New Roman" w:hAnsi="Times New Roman" w:cs="Times New Roman"/>
        </w:rPr>
        <w:t xml:space="preserve">extra-électorale, notamment à travers les illégalismes, les revendications de droit et les actions en justice (C. Colliot-Thélène, P. Pettit, </w:t>
      </w:r>
      <w:r w:rsidR="00C5531A" w:rsidRPr="007557FF">
        <w:rPr>
          <w:rFonts w:ascii="Times New Roman" w:hAnsi="Times New Roman" w:cs="Times New Roman"/>
        </w:rPr>
        <w:t xml:space="preserve">J. Rawls, </w:t>
      </w:r>
      <w:r w:rsidR="00D5439C" w:rsidRPr="007557FF">
        <w:rPr>
          <w:rFonts w:ascii="Times New Roman" w:hAnsi="Times New Roman" w:cs="Times New Roman"/>
        </w:rPr>
        <w:t xml:space="preserve">J. Habermas, R. Dworkin), </w:t>
      </w:r>
      <w:r w:rsidRPr="007557FF">
        <w:rPr>
          <w:rFonts w:ascii="Times New Roman" w:hAnsi="Times New Roman" w:cs="Times New Roman"/>
        </w:rPr>
        <w:t>j’ai invité les étudiant-e-s (en philo-droit)</w:t>
      </w:r>
      <w:r w:rsidR="00A05409" w:rsidRPr="007557FF">
        <w:rPr>
          <w:rFonts w:ascii="Times New Roman" w:hAnsi="Times New Roman" w:cs="Times New Roman"/>
        </w:rPr>
        <w:t xml:space="preserve"> à </w:t>
      </w:r>
      <w:r w:rsidR="00885DC1" w:rsidRPr="007557FF">
        <w:rPr>
          <w:rFonts w:ascii="Times New Roman" w:hAnsi="Times New Roman" w:cs="Times New Roman"/>
        </w:rPr>
        <w:t xml:space="preserve">en </w:t>
      </w:r>
      <w:r w:rsidR="00D5439C" w:rsidRPr="007557FF">
        <w:rPr>
          <w:rFonts w:ascii="Times New Roman" w:hAnsi="Times New Roman" w:cs="Times New Roman"/>
        </w:rPr>
        <w:t xml:space="preserve">éprouver la </w:t>
      </w:r>
      <w:r w:rsidR="00A05409" w:rsidRPr="007557FF">
        <w:rPr>
          <w:rFonts w:ascii="Times New Roman" w:hAnsi="Times New Roman" w:cs="Times New Roman"/>
        </w:rPr>
        <w:t>fécondité</w:t>
      </w:r>
      <w:r w:rsidR="00D5439C" w:rsidRPr="007557FF">
        <w:rPr>
          <w:rFonts w:ascii="Times New Roman" w:hAnsi="Times New Roman" w:cs="Times New Roman"/>
        </w:rPr>
        <w:t xml:space="preserve"> ou les limites à travers </w:t>
      </w:r>
      <w:r w:rsidRPr="007557FF">
        <w:rPr>
          <w:rFonts w:ascii="Times New Roman" w:hAnsi="Times New Roman" w:cs="Times New Roman"/>
        </w:rPr>
        <w:t xml:space="preserve">leurs </w:t>
      </w:r>
      <w:r w:rsidR="00D5439C" w:rsidRPr="007557FF">
        <w:rPr>
          <w:rFonts w:ascii="Times New Roman" w:hAnsi="Times New Roman" w:cs="Times New Roman"/>
        </w:rPr>
        <w:t xml:space="preserve">exposés </w:t>
      </w:r>
      <w:r w:rsidR="001B6BE9" w:rsidRPr="007557FF">
        <w:rPr>
          <w:rFonts w:ascii="Times New Roman" w:hAnsi="Times New Roman" w:cs="Times New Roman"/>
        </w:rPr>
        <w:t>portant</w:t>
      </w:r>
      <w:r w:rsidR="00D5439C" w:rsidRPr="007557FF">
        <w:rPr>
          <w:rFonts w:ascii="Times New Roman" w:hAnsi="Times New Roman" w:cs="Times New Roman"/>
        </w:rPr>
        <w:t>,</w:t>
      </w:r>
      <w:r w:rsidR="001B6BE9" w:rsidRPr="007557FF">
        <w:rPr>
          <w:rFonts w:ascii="Times New Roman" w:hAnsi="Times New Roman" w:cs="Times New Roman"/>
        </w:rPr>
        <w:t xml:space="preserve"> par exemple</w:t>
      </w:r>
      <w:r w:rsidR="00D5439C" w:rsidRPr="007557FF">
        <w:rPr>
          <w:rFonts w:ascii="Times New Roman" w:hAnsi="Times New Roman" w:cs="Times New Roman"/>
        </w:rPr>
        <w:t>,</w:t>
      </w:r>
      <w:r w:rsidR="001B6BE9" w:rsidRPr="007557FF">
        <w:rPr>
          <w:rFonts w:ascii="Times New Roman" w:hAnsi="Times New Roman" w:cs="Times New Roman"/>
        </w:rPr>
        <w:t xml:space="preserve"> sur l’</w:t>
      </w:r>
      <w:r w:rsidR="00E45D84" w:rsidRPr="007557FF">
        <w:rPr>
          <w:rFonts w:ascii="Times New Roman" w:hAnsi="Times New Roman" w:cs="Times New Roman"/>
        </w:rPr>
        <w:t>affaire des « décrocheurs »</w:t>
      </w:r>
      <w:r w:rsidR="00F12557">
        <w:rPr>
          <w:rFonts w:ascii="Times New Roman" w:hAnsi="Times New Roman" w:cs="Times New Roman"/>
        </w:rPr>
        <w:t xml:space="preserve"> dénonçant par un acte de désobéissance civile l’inaction climatique et son traitement judiciaire</w:t>
      </w:r>
      <w:r w:rsidR="00E45D84" w:rsidRPr="007557FF">
        <w:rPr>
          <w:rFonts w:ascii="Times New Roman" w:hAnsi="Times New Roman" w:cs="Times New Roman"/>
        </w:rPr>
        <w:t xml:space="preserve">, l’arrêt Buckley </w:t>
      </w:r>
      <w:r w:rsidR="001B6BE9" w:rsidRPr="007557FF">
        <w:rPr>
          <w:rFonts w:ascii="Times New Roman" w:hAnsi="Times New Roman" w:cs="Times New Roman"/>
        </w:rPr>
        <w:t xml:space="preserve">vs </w:t>
      </w:r>
      <w:r w:rsidR="00E45D84" w:rsidRPr="007557FF">
        <w:rPr>
          <w:rFonts w:ascii="Times New Roman" w:hAnsi="Times New Roman" w:cs="Times New Roman"/>
        </w:rPr>
        <w:t xml:space="preserve">Valeo </w:t>
      </w:r>
      <w:r w:rsidR="001B6BE9" w:rsidRPr="007557FF">
        <w:rPr>
          <w:rFonts w:ascii="Times New Roman" w:hAnsi="Times New Roman" w:cs="Times New Roman"/>
        </w:rPr>
        <w:t>sur le financement des campagnes électo</w:t>
      </w:r>
      <w:r w:rsidR="00A05409" w:rsidRPr="007557FF">
        <w:rPr>
          <w:rFonts w:ascii="Times New Roman" w:hAnsi="Times New Roman" w:cs="Times New Roman"/>
        </w:rPr>
        <w:t>rales américaines et ses suites ou</w:t>
      </w:r>
      <w:r w:rsidR="001B6BE9" w:rsidRPr="007557FF">
        <w:rPr>
          <w:rFonts w:ascii="Times New Roman" w:hAnsi="Times New Roman" w:cs="Times New Roman"/>
        </w:rPr>
        <w:t xml:space="preserve"> la requalification des</w:t>
      </w:r>
      <w:r w:rsidR="007557FF" w:rsidRPr="007557FF">
        <w:rPr>
          <w:rFonts w:ascii="Times New Roman" w:hAnsi="Times New Roman" w:cs="Times New Roman"/>
        </w:rPr>
        <w:t xml:space="preserve"> prestations de chauffeurs </w:t>
      </w:r>
      <w:r w:rsidR="001B6BE9" w:rsidRPr="007557FF">
        <w:rPr>
          <w:rFonts w:ascii="Times New Roman" w:hAnsi="Times New Roman" w:cs="Times New Roman"/>
        </w:rPr>
        <w:t xml:space="preserve">en contrats de travail par la </w:t>
      </w:r>
      <w:r w:rsidR="005934A5" w:rsidRPr="007557FF">
        <w:rPr>
          <w:rFonts w:ascii="Times New Roman" w:hAnsi="Times New Roman" w:cs="Times New Roman"/>
        </w:rPr>
        <w:t>Cour de</w:t>
      </w:r>
      <w:r w:rsidR="00F12557">
        <w:rPr>
          <w:rFonts w:ascii="Times New Roman" w:hAnsi="Times New Roman" w:cs="Times New Roman"/>
        </w:rPr>
        <w:t xml:space="preserve"> c</w:t>
      </w:r>
      <w:r w:rsidR="00D5439C" w:rsidRPr="007557FF">
        <w:rPr>
          <w:rFonts w:ascii="Times New Roman" w:hAnsi="Times New Roman" w:cs="Times New Roman"/>
        </w:rPr>
        <w:t xml:space="preserve">assation </w:t>
      </w:r>
      <w:r w:rsidR="005934A5" w:rsidRPr="007557FF">
        <w:rPr>
          <w:rFonts w:ascii="Times New Roman" w:hAnsi="Times New Roman" w:cs="Times New Roman"/>
        </w:rPr>
        <w:t xml:space="preserve">puis d’appel </w:t>
      </w:r>
      <w:r w:rsidR="00D5439C" w:rsidRPr="007557FF">
        <w:rPr>
          <w:rFonts w:ascii="Times New Roman" w:hAnsi="Times New Roman" w:cs="Times New Roman"/>
        </w:rPr>
        <w:t>de Paris.</w:t>
      </w:r>
      <w:r w:rsidR="00A05409" w:rsidRPr="007557FF">
        <w:rPr>
          <w:rFonts w:ascii="Times New Roman" w:hAnsi="Times New Roman" w:cs="Times New Roman"/>
        </w:rPr>
        <w:t xml:space="preserve"> À chaque fois, le rôle des associations, les </w:t>
      </w:r>
      <w:r w:rsidRPr="007557FF">
        <w:rPr>
          <w:rFonts w:ascii="Times New Roman" w:hAnsi="Times New Roman" w:cs="Times New Roman"/>
        </w:rPr>
        <w:t>liens problématiques</w:t>
      </w:r>
      <w:r w:rsidR="00A05409" w:rsidRPr="007557FF">
        <w:rPr>
          <w:rFonts w:ascii="Times New Roman" w:hAnsi="Times New Roman" w:cs="Times New Roman"/>
        </w:rPr>
        <w:t xml:space="preserve"> entre justice et opinion publique, l’aspect </w:t>
      </w:r>
      <w:r w:rsidRPr="007557FF">
        <w:rPr>
          <w:rFonts w:ascii="Times New Roman" w:hAnsi="Times New Roman" w:cs="Times New Roman"/>
        </w:rPr>
        <w:t xml:space="preserve">éventuellement </w:t>
      </w:r>
      <w:r w:rsidR="00A05409" w:rsidRPr="007557FF">
        <w:rPr>
          <w:rFonts w:ascii="Times New Roman" w:hAnsi="Times New Roman" w:cs="Times New Roman"/>
        </w:rPr>
        <w:t xml:space="preserve">politique </w:t>
      </w:r>
      <w:r w:rsidRPr="007557FF">
        <w:rPr>
          <w:rFonts w:ascii="Times New Roman" w:hAnsi="Times New Roman" w:cs="Times New Roman"/>
        </w:rPr>
        <w:t>du jugement ont été examinés et discutés.</w:t>
      </w:r>
    </w:p>
    <w:p w14:paraId="5B694FE0" w14:textId="77777777" w:rsidR="00D5439C" w:rsidRPr="0023553F" w:rsidRDefault="00D5439C" w:rsidP="00D5439C">
      <w:pPr>
        <w:jc w:val="both"/>
        <w:rPr>
          <w:rFonts w:ascii="Times New Roman" w:hAnsi="Times New Roman" w:cs="Times New Roman"/>
        </w:rPr>
      </w:pPr>
    </w:p>
    <w:p w14:paraId="3C0820AB" w14:textId="4672406C" w:rsidR="00D506D4" w:rsidRPr="0023553F" w:rsidRDefault="00D5439C" w:rsidP="00D5439C">
      <w:pPr>
        <w:rPr>
          <w:rFonts w:ascii="Times New Roman" w:hAnsi="Times New Roman" w:cs="Times New Roman"/>
          <w:b/>
        </w:rPr>
      </w:pPr>
      <w:r w:rsidRPr="0023553F">
        <w:rPr>
          <w:rFonts w:ascii="Times New Roman" w:hAnsi="Times New Roman" w:cs="Times New Roman"/>
          <w:b/>
        </w:rPr>
        <w:t xml:space="preserve">TD (L1) : </w:t>
      </w:r>
      <w:r w:rsidR="00FB032B" w:rsidRPr="0023553F">
        <w:rPr>
          <w:rFonts w:ascii="Times New Roman" w:hAnsi="Times New Roman" w:cs="Times New Roman"/>
          <w:b/>
        </w:rPr>
        <w:t>philosophie politique (</w:t>
      </w:r>
      <w:r w:rsidR="00126F5E">
        <w:rPr>
          <w:rFonts w:ascii="Times New Roman" w:hAnsi="Times New Roman" w:cs="Times New Roman"/>
          <w:b/>
        </w:rPr>
        <w:t xml:space="preserve">CM de T. Gontier : </w:t>
      </w:r>
      <w:r w:rsidR="00FB032B" w:rsidRPr="0023553F">
        <w:rPr>
          <w:rFonts w:ascii="Times New Roman" w:hAnsi="Times New Roman" w:cs="Times New Roman"/>
          <w:b/>
        </w:rPr>
        <w:t>« La justice »)</w:t>
      </w:r>
    </w:p>
    <w:p w14:paraId="2E84D6AA" w14:textId="77777777" w:rsidR="00D506D4" w:rsidRPr="0023553F" w:rsidRDefault="00D506D4" w:rsidP="00D5439C">
      <w:pPr>
        <w:rPr>
          <w:rFonts w:ascii="Times New Roman" w:hAnsi="Times New Roman" w:cs="Times New Roman"/>
          <w:b/>
        </w:rPr>
      </w:pPr>
    </w:p>
    <w:p w14:paraId="545786CE" w14:textId="2BA2DD2D" w:rsidR="00D5439C" w:rsidRPr="00126F5E" w:rsidRDefault="00126F5E" w:rsidP="00D506D4">
      <w:pPr>
        <w:ind w:firstLine="708"/>
        <w:rPr>
          <w:rFonts w:ascii="Times New Roman" w:hAnsi="Times New Roman" w:cs="Times New Roman"/>
          <w:b/>
        </w:rPr>
      </w:pPr>
      <w:r>
        <w:rPr>
          <w:rFonts w:ascii="Times New Roman" w:hAnsi="Times New Roman" w:cs="Times New Roman"/>
          <w:b/>
        </w:rPr>
        <w:t>« </w:t>
      </w:r>
      <w:r w:rsidR="00D506D4" w:rsidRPr="0023553F">
        <w:rPr>
          <w:rFonts w:ascii="Times New Roman" w:hAnsi="Times New Roman" w:cs="Times New Roman"/>
          <w:b/>
        </w:rPr>
        <w:t>I</w:t>
      </w:r>
      <w:r w:rsidR="00D5439C" w:rsidRPr="0023553F">
        <w:rPr>
          <w:rFonts w:ascii="Times New Roman" w:hAnsi="Times New Roman" w:cs="Times New Roman"/>
          <w:b/>
        </w:rPr>
        <w:t xml:space="preserve">ntroduction à la </w:t>
      </w:r>
      <w:r w:rsidR="00D5439C" w:rsidRPr="0023553F">
        <w:rPr>
          <w:rFonts w:ascii="Times New Roman" w:hAnsi="Times New Roman" w:cs="Times New Roman"/>
          <w:b/>
          <w:i/>
        </w:rPr>
        <w:t>Théorie de la justice</w:t>
      </w:r>
      <w:r>
        <w:rPr>
          <w:rFonts w:ascii="Times New Roman" w:hAnsi="Times New Roman" w:cs="Times New Roman"/>
          <w:b/>
          <w:i/>
        </w:rPr>
        <w:t xml:space="preserve"> </w:t>
      </w:r>
      <w:r>
        <w:rPr>
          <w:rFonts w:ascii="Times New Roman" w:hAnsi="Times New Roman" w:cs="Times New Roman"/>
          <w:b/>
        </w:rPr>
        <w:t>de J. Rawls »</w:t>
      </w:r>
    </w:p>
    <w:p w14:paraId="722A1AEA" w14:textId="77777777" w:rsidR="00D5439C" w:rsidRPr="0023553F" w:rsidRDefault="00D5439C" w:rsidP="00D5439C">
      <w:pPr>
        <w:jc w:val="both"/>
        <w:rPr>
          <w:rFonts w:ascii="Times New Roman" w:hAnsi="Times New Roman" w:cs="Times New Roman"/>
        </w:rPr>
      </w:pPr>
    </w:p>
    <w:p w14:paraId="127F8D73" w14:textId="26A78489" w:rsidR="00D506D4" w:rsidRPr="0023553F" w:rsidRDefault="00D506D4" w:rsidP="00D5439C">
      <w:pPr>
        <w:jc w:val="both"/>
        <w:rPr>
          <w:rFonts w:ascii="Times New Roman" w:hAnsi="Times New Roman" w:cs="Times New Roman"/>
        </w:rPr>
      </w:pPr>
      <w:r w:rsidRPr="0023553F">
        <w:rPr>
          <w:rFonts w:ascii="Times New Roman" w:hAnsi="Times New Roman" w:cs="Times New Roman"/>
          <w:u w:val="single"/>
        </w:rPr>
        <w:t>Résumé </w:t>
      </w:r>
      <w:r w:rsidRPr="0023553F">
        <w:rPr>
          <w:rFonts w:ascii="Times New Roman" w:hAnsi="Times New Roman" w:cs="Times New Roman"/>
        </w:rPr>
        <w:t xml:space="preserve">: Dans ce cours, j’ai introduit les étudiants à la </w:t>
      </w:r>
      <w:r w:rsidRPr="0023553F">
        <w:rPr>
          <w:rFonts w:ascii="Times New Roman" w:hAnsi="Times New Roman" w:cs="Times New Roman"/>
          <w:i/>
        </w:rPr>
        <w:t>Théorie de la justice</w:t>
      </w:r>
      <w:r w:rsidRPr="0023553F">
        <w:rPr>
          <w:rFonts w:ascii="Times New Roman" w:hAnsi="Times New Roman" w:cs="Times New Roman"/>
        </w:rPr>
        <w:t xml:space="preserve"> de J. Rawls, en tâchant d’examiner pourquoi cette œuvre </w:t>
      </w:r>
      <w:r w:rsidR="00B46620" w:rsidRPr="0023553F">
        <w:rPr>
          <w:rFonts w:ascii="Times New Roman" w:hAnsi="Times New Roman" w:cs="Times New Roman"/>
        </w:rPr>
        <w:t xml:space="preserve">avait exercé une influence si profonde sur la philosophie politique anglo-américaine. Après avoir introduit le contexte de TJ, son objet et sa méthode, nous avons procédé à des lectures et à des commentaires </w:t>
      </w:r>
      <w:r w:rsidR="0023553F">
        <w:rPr>
          <w:rFonts w:ascii="Times New Roman" w:hAnsi="Times New Roman" w:cs="Times New Roman"/>
        </w:rPr>
        <w:t xml:space="preserve">critiques </w:t>
      </w:r>
      <w:r w:rsidR="00B46620" w:rsidRPr="0023553F">
        <w:rPr>
          <w:rFonts w:ascii="Times New Roman" w:hAnsi="Times New Roman" w:cs="Times New Roman"/>
        </w:rPr>
        <w:t xml:space="preserve">du texte </w:t>
      </w:r>
      <w:r w:rsidR="0023553F" w:rsidRPr="0023553F">
        <w:rPr>
          <w:rFonts w:ascii="Times New Roman" w:hAnsi="Times New Roman" w:cs="Times New Roman"/>
        </w:rPr>
        <w:t xml:space="preserve">en fonction des thèmes suivants : </w:t>
      </w:r>
      <w:r w:rsidR="0023553F">
        <w:rPr>
          <w:rFonts w:ascii="Times New Roman" w:hAnsi="Times New Roman" w:cs="Times New Roman"/>
        </w:rPr>
        <w:t xml:space="preserve">la position originelle, le voile d’ignorance et les deux principes de justice ; le principe de différence </w:t>
      </w:r>
      <w:r w:rsidR="00295482">
        <w:rPr>
          <w:rFonts w:ascii="Times New Roman" w:hAnsi="Times New Roman" w:cs="Times New Roman"/>
        </w:rPr>
        <w:t>par opposition</w:t>
      </w:r>
      <w:r w:rsidR="0023553F">
        <w:rPr>
          <w:rFonts w:ascii="Times New Roman" w:hAnsi="Times New Roman" w:cs="Times New Roman"/>
        </w:rPr>
        <w:t xml:space="preserve"> à la méritocratie ;</w:t>
      </w:r>
      <w:r w:rsidR="00295482">
        <w:rPr>
          <w:rFonts w:ascii="Times New Roman" w:hAnsi="Times New Roman" w:cs="Times New Roman"/>
        </w:rPr>
        <w:t xml:space="preserve"> les principales institutions en matière de justice distributive ; les bases sociales du respect de soi, le ressentiment et l’envie </w:t>
      </w:r>
      <w:r w:rsidR="0023553F">
        <w:rPr>
          <w:rFonts w:ascii="Times New Roman" w:hAnsi="Times New Roman" w:cs="Times New Roman"/>
        </w:rPr>
        <w:t xml:space="preserve">; la règle de majorité et la désobéissance civile ; le </w:t>
      </w:r>
      <w:r w:rsidR="00295482">
        <w:rPr>
          <w:rFonts w:ascii="Times New Roman" w:hAnsi="Times New Roman" w:cs="Times New Roman"/>
        </w:rPr>
        <w:t xml:space="preserve">développement du sens </w:t>
      </w:r>
      <w:r w:rsidR="00836285">
        <w:rPr>
          <w:rFonts w:ascii="Times New Roman" w:hAnsi="Times New Roman" w:cs="Times New Roman"/>
        </w:rPr>
        <w:t xml:space="preserve">de la justice </w:t>
      </w:r>
      <w:r w:rsidR="00295482">
        <w:rPr>
          <w:rFonts w:ascii="Times New Roman" w:hAnsi="Times New Roman" w:cs="Times New Roman"/>
        </w:rPr>
        <w:t>dans une société bien ordonnée.</w:t>
      </w:r>
    </w:p>
    <w:p w14:paraId="52642EF9" w14:textId="77777777" w:rsidR="00AA146B" w:rsidRPr="0023553F" w:rsidRDefault="00AA146B" w:rsidP="00AA146B">
      <w:pPr>
        <w:rPr>
          <w:rFonts w:ascii="Times New Roman" w:hAnsi="Times New Roman" w:cs="Times New Roman"/>
          <w:i/>
        </w:rPr>
      </w:pPr>
    </w:p>
    <w:p w14:paraId="686ADDAC" w14:textId="6303EC56" w:rsidR="00AA146B" w:rsidRPr="0023553F" w:rsidRDefault="00AA146B" w:rsidP="00AA146B">
      <w:pPr>
        <w:rPr>
          <w:rFonts w:ascii="Times New Roman" w:hAnsi="Times New Roman" w:cs="Times New Roman"/>
          <w:b/>
        </w:rPr>
      </w:pPr>
      <w:r w:rsidRPr="0023553F">
        <w:rPr>
          <w:rFonts w:ascii="Times New Roman" w:hAnsi="Times New Roman" w:cs="Times New Roman"/>
          <w:b/>
        </w:rPr>
        <w:t>CM &amp; TD</w:t>
      </w:r>
      <w:r w:rsidR="00FB032B" w:rsidRPr="0023553F">
        <w:rPr>
          <w:rFonts w:ascii="Times New Roman" w:hAnsi="Times New Roman" w:cs="Times New Roman"/>
          <w:b/>
        </w:rPr>
        <w:t xml:space="preserve"> (L1</w:t>
      </w:r>
      <w:r w:rsidR="0057770B" w:rsidRPr="0023553F">
        <w:rPr>
          <w:rFonts w:ascii="Times New Roman" w:hAnsi="Times New Roman" w:cs="Times New Roman"/>
          <w:b/>
        </w:rPr>
        <w:t xml:space="preserve"> droits-philo</w:t>
      </w:r>
      <w:r w:rsidR="00FB032B" w:rsidRPr="0023553F">
        <w:rPr>
          <w:rFonts w:ascii="Times New Roman" w:hAnsi="Times New Roman" w:cs="Times New Roman"/>
          <w:b/>
        </w:rPr>
        <w:t>) :</w:t>
      </w:r>
      <w:r w:rsidRPr="0023553F">
        <w:rPr>
          <w:rFonts w:ascii="Times New Roman" w:hAnsi="Times New Roman" w:cs="Times New Roman"/>
          <w:b/>
        </w:rPr>
        <w:t xml:space="preserve"> Philosophie morale </w:t>
      </w:r>
      <w:r w:rsidR="00FB032B" w:rsidRPr="0023553F">
        <w:rPr>
          <w:rFonts w:ascii="Times New Roman" w:hAnsi="Times New Roman" w:cs="Times New Roman"/>
          <w:b/>
        </w:rPr>
        <w:t>et politique</w:t>
      </w:r>
    </w:p>
    <w:p w14:paraId="66C6F9CE" w14:textId="77777777" w:rsidR="00AA146B" w:rsidRPr="0023553F" w:rsidRDefault="00AA146B" w:rsidP="00AA146B">
      <w:pPr>
        <w:rPr>
          <w:rFonts w:ascii="Times New Roman" w:hAnsi="Times New Roman" w:cs="Times New Roman"/>
          <w:b/>
        </w:rPr>
      </w:pPr>
    </w:p>
    <w:p w14:paraId="7A6A4A5F" w14:textId="77777777" w:rsidR="00AA146B" w:rsidRPr="0023553F" w:rsidRDefault="00AA146B" w:rsidP="00AA146B">
      <w:pPr>
        <w:ind w:firstLine="708"/>
        <w:rPr>
          <w:rFonts w:ascii="Times New Roman" w:hAnsi="Times New Roman" w:cs="Times New Roman"/>
          <w:b/>
        </w:rPr>
      </w:pPr>
      <w:r w:rsidRPr="0023553F">
        <w:rPr>
          <w:rFonts w:ascii="Times New Roman" w:hAnsi="Times New Roman" w:cs="Times New Roman"/>
          <w:b/>
        </w:rPr>
        <w:t xml:space="preserve">« La faiblesse de la volonté » </w:t>
      </w:r>
    </w:p>
    <w:p w14:paraId="5AB405FD" w14:textId="77777777" w:rsidR="00AA146B" w:rsidRPr="0023553F" w:rsidRDefault="00AA146B" w:rsidP="00AA146B">
      <w:pPr>
        <w:ind w:firstLine="708"/>
        <w:rPr>
          <w:rFonts w:ascii="Times New Roman" w:hAnsi="Times New Roman" w:cs="Times New Roman"/>
          <w:b/>
        </w:rPr>
      </w:pPr>
    </w:p>
    <w:p w14:paraId="3356B98A" w14:textId="5B3A7435" w:rsidR="005F180B" w:rsidRPr="0023553F" w:rsidRDefault="00AA146B" w:rsidP="005F180B">
      <w:pPr>
        <w:jc w:val="both"/>
        <w:rPr>
          <w:rFonts w:ascii="Times New Roman" w:hAnsi="Times New Roman" w:cs="Times New Roman"/>
        </w:rPr>
      </w:pPr>
      <w:r w:rsidRPr="0023553F">
        <w:rPr>
          <w:rFonts w:ascii="Times New Roman" w:hAnsi="Times New Roman" w:cs="Times New Roman"/>
        </w:rPr>
        <w:t>Dans ce cours, il s’est agi de retracer les étapes historiques de prise en charge du problème de l’</w:t>
      </w:r>
      <w:r w:rsidRPr="0023553F">
        <w:rPr>
          <w:rFonts w:ascii="Times New Roman" w:hAnsi="Times New Roman" w:cs="Times New Roman"/>
          <w:i/>
        </w:rPr>
        <w:t>akrasia</w:t>
      </w:r>
      <w:r w:rsidRPr="0023553F">
        <w:rPr>
          <w:rFonts w:ascii="Times New Roman" w:hAnsi="Times New Roman" w:cs="Times New Roman"/>
        </w:rPr>
        <w:t xml:space="preserve">, de </w:t>
      </w:r>
      <w:r w:rsidR="0022754E" w:rsidRPr="0023553F">
        <w:rPr>
          <w:rFonts w:ascii="Times New Roman" w:hAnsi="Times New Roman" w:cs="Times New Roman"/>
        </w:rPr>
        <w:t>sa formulation initiale</w:t>
      </w:r>
      <w:r w:rsidRPr="0023553F">
        <w:rPr>
          <w:rFonts w:ascii="Times New Roman" w:hAnsi="Times New Roman" w:cs="Times New Roman"/>
        </w:rPr>
        <w:t xml:space="preserve"> chez Platon et Aristote à son évolution dans la philosophie</w:t>
      </w:r>
      <w:r w:rsidR="00E65BF2">
        <w:rPr>
          <w:rFonts w:ascii="Times New Roman" w:hAnsi="Times New Roman" w:cs="Times New Roman"/>
        </w:rPr>
        <w:t xml:space="preserve"> latine</w:t>
      </w:r>
      <w:r w:rsidRPr="0023553F">
        <w:rPr>
          <w:rFonts w:ascii="Times New Roman" w:hAnsi="Times New Roman" w:cs="Times New Roman"/>
        </w:rPr>
        <w:t xml:space="preserve"> et </w:t>
      </w:r>
      <w:r w:rsidR="00E65BF2">
        <w:rPr>
          <w:rFonts w:ascii="Times New Roman" w:hAnsi="Times New Roman" w:cs="Times New Roman"/>
        </w:rPr>
        <w:t>moderne</w:t>
      </w:r>
      <w:r w:rsidRPr="0023553F">
        <w:rPr>
          <w:rFonts w:ascii="Times New Roman" w:hAnsi="Times New Roman" w:cs="Times New Roman"/>
        </w:rPr>
        <w:t xml:space="preserve"> </w:t>
      </w:r>
      <w:r w:rsidR="0022754E" w:rsidRPr="0023553F">
        <w:rPr>
          <w:rFonts w:ascii="Times New Roman" w:hAnsi="Times New Roman" w:cs="Times New Roman"/>
        </w:rPr>
        <w:t>pour enfin étudier</w:t>
      </w:r>
      <w:r w:rsidRPr="0023553F">
        <w:rPr>
          <w:rFonts w:ascii="Times New Roman" w:hAnsi="Times New Roman" w:cs="Times New Roman"/>
        </w:rPr>
        <w:t xml:space="preserve"> ses résurgences contemporaines. </w:t>
      </w:r>
    </w:p>
    <w:p w14:paraId="47568EE8" w14:textId="2118A0A7" w:rsidR="00AA146B" w:rsidRPr="0023553F" w:rsidRDefault="00AA146B" w:rsidP="005F180B">
      <w:pPr>
        <w:jc w:val="both"/>
        <w:rPr>
          <w:rFonts w:ascii="Times New Roman" w:hAnsi="Times New Roman" w:cs="Times New Roman"/>
        </w:rPr>
      </w:pPr>
      <w:r w:rsidRPr="0023553F">
        <w:rPr>
          <w:rFonts w:ascii="Times New Roman" w:hAnsi="Times New Roman" w:cs="Times New Roman"/>
        </w:rPr>
        <w:t xml:space="preserve">Le cours s’est alimenté de l’analyse d’œuvres littéraires telles que la </w:t>
      </w:r>
      <w:r w:rsidRPr="0023553F">
        <w:rPr>
          <w:rFonts w:ascii="Times New Roman" w:hAnsi="Times New Roman" w:cs="Times New Roman"/>
          <w:i/>
        </w:rPr>
        <w:t>Médée</w:t>
      </w:r>
      <w:r w:rsidRPr="0023553F">
        <w:rPr>
          <w:rFonts w:ascii="Times New Roman" w:hAnsi="Times New Roman" w:cs="Times New Roman"/>
        </w:rPr>
        <w:t xml:space="preserve"> d’Euripide, la </w:t>
      </w:r>
      <w:r w:rsidRPr="0023553F">
        <w:rPr>
          <w:rFonts w:ascii="Times New Roman" w:hAnsi="Times New Roman" w:cs="Times New Roman"/>
          <w:i/>
        </w:rPr>
        <w:t>Phèdre</w:t>
      </w:r>
      <w:r w:rsidRPr="0023553F">
        <w:rPr>
          <w:rFonts w:ascii="Times New Roman" w:hAnsi="Times New Roman" w:cs="Times New Roman"/>
        </w:rPr>
        <w:t xml:space="preserve"> de Racine et Les </w:t>
      </w:r>
      <w:r w:rsidRPr="0023553F">
        <w:rPr>
          <w:rFonts w:ascii="Times New Roman" w:hAnsi="Times New Roman" w:cs="Times New Roman"/>
          <w:i/>
        </w:rPr>
        <w:t>Carnets du Sous-Sol</w:t>
      </w:r>
      <w:r w:rsidRPr="0023553F">
        <w:rPr>
          <w:rFonts w:ascii="Times New Roman" w:hAnsi="Times New Roman" w:cs="Times New Roman"/>
        </w:rPr>
        <w:t xml:space="preserve"> de F. Dostoievski.</w:t>
      </w:r>
    </w:p>
    <w:p w14:paraId="2F3E52AF" w14:textId="77777777" w:rsidR="00FB032B" w:rsidRPr="0023553F" w:rsidRDefault="00FB032B" w:rsidP="00AA146B">
      <w:pPr>
        <w:rPr>
          <w:rFonts w:ascii="Times New Roman" w:hAnsi="Times New Roman" w:cs="Times New Roman"/>
        </w:rPr>
      </w:pPr>
    </w:p>
    <w:p w14:paraId="15C7C740" w14:textId="4CE40DAA" w:rsidR="00FB032B" w:rsidRPr="0023553F" w:rsidRDefault="0057770B" w:rsidP="00AA146B">
      <w:pPr>
        <w:rPr>
          <w:rFonts w:ascii="Times New Roman" w:eastAsia="Times New Roman" w:hAnsi="Times New Roman" w:cs="Times New Roman"/>
          <w:b/>
          <w:color w:val="auto"/>
          <w:lang w:eastAsia="fr-FR"/>
        </w:rPr>
      </w:pPr>
      <w:r w:rsidRPr="0023553F">
        <w:rPr>
          <w:rFonts w:ascii="Times New Roman" w:eastAsia="Times New Roman" w:hAnsi="Times New Roman" w:cs="Times New Roman"/>
          <w:b/>
          <w:color w:val="auto"/>
          <w:lang w:eastAsia="fr-FR"/>
        </w:rPr>
        <w:lastRenderedPageBreak/>
        <w:t xml:space="preserve">CM (L1 – </w:t>
      </w:r>
      <w:r w:rsidR="00295482">
        <w:rPr>
          <w:rFonts w:ascii="Times New Roman" w:eastAsia="Times New Roman" w:hAnsi="Times New Roman" w:cs="Times New Roman"/>
          <w:b/>
          <w:color w:val="auto"/>
          <w:lang w:eastAsia="fr-FR"/>
        </w:rPr>
        <w:t>cours généraliste ouvert aux non-philosophes</w:t>
      </w:r>
      <w:r w:rsidRPr="0023553F">
        <w:rPr>
          <w:rFonts w:ascii="Times New Roman" w:eastAsia="Times New Roman" w:hAnsi="Times New Roman" w:cs="Times New Roman"/>
          <w:b/>
          <w:color w:val="auto"/>
          <w:lang w:eastAsia="fr-FR"/>
        </w:rPr>
        <w:t>) : Philosophie morale et politique</w:t>
      </w:r>
    </w:p>
    <w:p w14:paraId="52625F83" w14:textId="77777777" w:rsidR="0057770B" w:rsidRPr="0023553F" w:rsidRDefault="0057770B" w:rsidP="00AA146B">
      <w:pPr>
        <w:rPr>
          <w:rFonts w:ascii="Times New Roman" w:eastAsia="Times New Roman" w:hAnsi="Times New Roman" w:cs="Times New Roman"/>
          <w:b/>
          <w:color w:val="auto"/>
          <w:lang w:eastAsia="fr-FR"/>
        </w:rPr>
      </w:pPr>
    </w:p>
    <w:p w14:paraId="22F70792" w14:textId="4FCF73A8" w:rsidR="0057770B" w:rsidRPr="0023553F" w:rsidRDefault="0057770B" w:rsidP="00AA146B">
      <w:pPr>
        <w:rPr>
          <w:rFonts w:ascii="Times New Roman" w:eastAsia="Times New Roman" w:hAnsi="Times New Roman" w:cs="Times New Roman"/>
          <w:b/>
          <w:color w:val="auto"/>
          <w:lang w:eastAsia="fr-FR"/>
        </w:rPr>
      </w:pPr>
      <w:r w:rsidRPr="0023553F">
        <w:rPr>
          <w:rFonts w:ascii="Times New Roman" w:eastAsia="Times New Roman" w:hAnsi="Times New Roman" w:cs="Times New Roman"/>
          <w:b/>
          <w:color w:val="auto"/>
          <w:lang w:eastAsia="fr-FR"/>
        </w:rPr>
        <w:tab/>
        <w:t>« Rousseau : une philosophie de la liberté »</w:t>
      </w:r>
    </w:p>
    <w:p w14:paraId="2C338EAF" w14:textId="77777777" w:rsidR="00FB032B" w:rsidRPr="0023553F" w:rsidRDefault="00FB032B" w:rsidP="00AA146B">
      <w:pPr>
        <w:rPr>
          <w:rFonts w:ascii="Times New Roman" w:eastAsia="Times New Roman" w:hAnsi="Times New Roman" w:cs="Times New Roman"/>
          <w:color w:val="auto"/>
          <w:lang w:eastAsia="fr-FR"/>
        </w:rPr>
      </w:pPr>
    </w:p>
    <w:p w14:paraId="04F6C84A" w14:textId="1C2978DF" w:rsidR="00FB032B" w:rsidRPr="0023553F" w:rsidRDefault="00FB032B" w:rsidP="005F180B">
      <w:pPr>
        <w:jc w:val="both"/>
        <w:rPr>
          <w:rFonts w:ascii="Times New Roman" w:eastAsia="Times New Roman" w:hAnsi="Times New Roman" w:cs="Times New Roman"/>
          <w:color w:val="auto"/>
          <w:lang w:eastAsia="fr-FR"/>
        </w:rPr>
      </w:pPr>
      <w:r w:rsidRPr="00FB032B">
        <w:rPr>
          <w:rFonts w:ascii="Times New Roman" w:eastAsia="Times New Roman" w:hAnsi="Times New Roman" w:cs="Times New Roman"/>
          <w:color w:val="auto"/>
          <w:lang w:eastAsia="fr-FR"/>
        </w:rPr>
        <w:t xml:space="preserve">Plusieurs questions fondamentales de la philosophie morale et politique </w:t>
      </w:r>
      <w:r w:rsidR="0057770B" w:rsidRPr="0023553F">
        <w:rPr>
          <w:rFonts w:ascii="Times New Roman" w:eastAsia="Times New Roman" w:hAnsi="Times New Roman" w:cs="Times New Roman"/>
          <w:color w:val="auto"/>
          <w:lang w:eastAsia="fr-FR"/>
        </w:rPr>
        <w:t>ont été</w:t>
      </w:r>
      <w:r w:rsidRPr="00FB032B">
        <w:rPr>
          <w:rFonts w:ascii="Times New Roman" w:eastAsia="Times New Roman" w:hAnsi="Times New Roman" w:cs="Times New Roman"/>
          <w:color w:val="auto"/>
          <w:lang w:eastAsia="fr-FR"/>
        </w:rPr>
        <w:t xml:space="preserve"> abordées durant ce parcours</w:t>
      </w:r>
      <w:r w:rsidR="0057770B" w:rsidRPr="0023553F">
        <w:rPr>
          <w:rFonts w:ascii="Times New Roman" w:eastAsia="Times New Roman" w:hAnsi="Times New Roman" w:cs="Times New Roman"/>
          <w:color w:val="auto"/>
          <w:lang w:eastAsia="fr-FR"/>
        </w:rPr>
        <w:t xml:space="preserve"> dans la vie et l’œuvre de Rousseau</w:t>
      </w:r>
      <w:r w:rsidRPr="00FB032B">
        <w:rPr>
          <w:rFonts w:ascii="Times New Roman" w:eastAsia="Times New Roman" w:hAnsi="Times New Roman" w:cs="Times New Roman"/>
          <w:color w:val="auto"/>
          <w:lang w:eastAsia="fr-FR"/>
        </w:rPr>
        <w:t xml:space="preserve"> : d’où vient le mal, si l’on exclut la facilité fataliste consistant à supposer que l’homme y est naturellement prédisposé ? jusqu’où peut-on tolérer les inégalités sociales et que peut-on espérer y changer ? vers quels modèles de transformation sociale se tourner ? si le consentement du peuple est le fondement de l’autorité politique, à quelles conditions l’État est-il légitime ? etc.</w:t>
      </w:r>
    </w:p>
    <w:p w14:paraId="6844C129" w14:textId="42674A4E" w:rsidR="005F180B" w:rsidRPr="005F180B" w:rsidRDefault="005F180B" w:rsidP="005F180B">
      <w:pPr>
        <w:jc w:val="both"/>
        <w:rPr>
          <w:rFonts w:ascii="Times New Roman" w:eastAsia="Times New Roman" w:hAnsi="Times New Roman" w:cs="Times New Roman"/>
          <w:color w:val="auto"/>
          <w:lang w:eastAsia="fr-FR"/>
        </w:rPr>
      </w:pPr>
      <w:r w:rsidRPr="0023553F">
        <w:rPr>
          <w:rFonts w:ascii="Times New Roman" w:eastAsia="Times New Roman" w:hAnsi="Times New Roman" w:cs="Times New Roman"/>
          <w:color w:val="auto"/>
          <w:lang w:eastAsia="fr-FR"/>
        </w:rPr>
        <w:t>J’ai tâché de montrer que l’unité de l</w:t>
      </w:r>
      <w:r w:rsidRPr="005F180B">
        <w:rPr>
          <w:rFonts w:ascii="Times New Roman" w:eastAsia="Times New Roman" w:hAnsi="Times New Roman" w:cs="Times New Roman"/>
          <w:color w:val="auto"/>
          <w:lang w:eastAsia="fr-FR"/>
        </w:rPr>
        <w:t xml:space="preserve">a philosophie </w:t>
      </w:r>
      <w:r w:rsidRPr="0023553F">
        <w:rPr>
          <w:rFonts w:ascii="Times New Roman" w:eastAsia="Times New Roman" w:hAnsi="Times New Roman" w:cs="Times New Roman"/>
          <w:color w:val="auto"/>
          <w:lang w:eastAsia="fr-FR"/>
        </w:rPr>
        <w:t>de Rousseau réside</w:t>
      </w:r>
      <w:r w:rsidRPr="005F180B">
        <w:rPr>
          <w:rFonts w:ascii="Times New Roman" w:eastAsia="Times New Roman" w:hAnsi="Times New Roman" w:cs="Times New Roman"/>
          <w:color w:val="auto"/>
          <w:lang w:eastAsia="fr-FR"/>
        </w:rPr>
        <w:t xml:space="preserve"> dans l’exigence d’</w:t>
      </w:r>
      <w:r w:rsidRPr="005F180B">
        <w:rPr>
          <w:rFonts w:ascii="Times New Roman" w:eastAsia="Times New Roman" w:hAnsi="Times New Roman" w:cs="Times New Roman"/>
          <w:i/>
          <w:color w:val="auto"/>
          <w:lang w:eastAsia="fr-FR"/>
        </w:rPr>
        <w:t>autonomi</w:t>
      </w:r>
      <w:r w:rsidRPr="0023553F">
        <w:rPr>
          <w:rFonts w:ascii="Times New Roman" w:eastAsia="Times New Roman" w:hAnsi="Times New Roman" w:cs="Times New Roman"/>
          <w:i/>
          <w:color w:val="auto"/>
          <w:lang w:eastAsia="fr-FR"/>
        </w:rPr>
        <w:t>e</w:t>
      </w:r>
      <w:r w:rsidRPr="0023553F">
        <w:rPr>
          <w:rFonts w:ascii="Times New Roman" w:eastAsia="Times New Roman" w:hAnsi="Times New Roman" w:cs="Times New Roman"/>
          <w:color w:val="auto"/>
          <w:lang w:eastAsia="fr-FR"/>
        </w:rPr>
        <w:t xml:space="preserve"> (sociale, morale et politique).</w:t>
      </w:r>
    </w:p>
    <w:p w14:paraId="1DFEE111" w14:textId="77777777" w:rsidR="002C7D87" w:rsidRPr="0023553F" w:rsidRDefault="002C7D87" w:rsidP="002C7D87">
      <w:pPr>
        <w:rPr>
          <w:rFonts w:ascii="Times New Roman" w:hAnsi="Times New Roman" w:cs="Times New Roman"/>
        </w:rPr>
      </w:pPr>
    </w:p>
    <w:p w14:paraId="3CF38A00" w14:textId="6601F398" w:rsidR="002C7D87" w:rsidRPr="0023553F" w:rsidRDefault="002C7D87" w:rsidP="002C7D87">
      <w:pPr>
        <w:jc w:val="center"/>
        <w:rPr>
          <w:rFonts w:ascii="Times New Roman" w:hAnsi="Times New Roman" w:cs="Times New Roman"/>
          <w:b/>
          <w:smallCaps/>
          <w:sz w:val="30"/>
          <w:szCs w:val="30"/>
        </w:rPr>
      </w:pPr>
      <w:r w:rsidRPr="0023553F">
        <w:rPr>
          <w:rFonts w:ascii="Times New Roman" w:hAnsi="Times New Roman" w:cs="Times New Roman"/>
          <w:b/>
          <w:smallCaps/>
          <w:sz w:val="30"/>
          <w:szCs w:val="30"/>
        </w:rPr>
        <w:t>2018-2019</w:t>
      </w:r>
    </w:p>
    <w:p w14:paraId="399F80B7" w14:textId="77777777" w:rsidR="00AA146B" w:rsidRPr="0023553F" w:rsidRDefault="00AA146B" w:rsidP="00AA146B">
      <w:pPr>
        <w:rPr>
          <w:rFonts w:ascii="Times New Roman" w:hAnsi="Times New Roman" w:cs="Times New Roman"/>
        </w:rPr>
      </w:pPr>
    </w:p>
    <w:p w14:paraId="3719B204" w14:textId="4F6BD2A8" w:rsidR="00AA146B" w:rsidRPr="0023553F" w:rsidRDefault="00AA146B" w:rsidP="00AA146B">
      <w:pPr>
        <w:rPr>
          <w:rFonts w:ascii="Times New Roman" w:hAnsi="Times New Roman" w:cs="Times New Roman"/>
          <w:b/>
        </w:rPr>
      </w:pPr>
      <w:r w:rsidRPr="0023553F">
        <w:rPr>
          <w:rFonts w:ascii="Times New Roman" w:hAnsi="Times New Roman" w:cs="Times New Roman"/>
          <w:b/>
        </w:rPr>
        <w:t xml:space="preserve">CM </w:t>
      </w:r>
      <w:r w:rsidR="002C7D87" w:rsidRPr="0023553F">
        <w:rPr>
          <w:rFonts w:ascii="Times New Roman" w:hAnsi="Times New Roman" w:cs="Times New Roman"/>
          <w:b/>
        </w:rPr>
        <w:t>(</w:t>
      </w:r>
      <w:r w:rsidRPr="0023553F">
        <w:rPr>
          <w:rFonts w:ascii="Times New Roman" w:hAnsi="Times New Roman" w:cs="Times New Roman"/>
          <w:b/>
        </w:rPr>
        <w:t>M2</w:t>
      </w:r>
      <w:r w:rsidR="002C7D87" w:rsidRPr="0023553F">
        <w:rPr>
          <w:rFonts w:ascii="Times New Roman" w:hAnsi="Times New Roman" w:cs="Times New Roman"/>
          <w:b/>
        </w:rPr>
        <w:t>) : Débats et controverses - normes et pratiques </w:t>
      </w:r>
    </w:p>
    <w:p w14:paraId="6FCF0C81" w14:textId="77777777" w:rsidR="00AA146B" w:rsidRPr="0023553F" w:rsidRDefault="00AA146B" w:rsidP="00AA146B">
      <w:pPr>
        <w:rPr>
          <w:rFonts w:ascii="Times New Roman" w:hAnsi="Times New Roman" w:cs="Times New Roman"/>
          <w:b/>
        </w:rPr>
      </w:pPr>
    </w:p>
    <w:p w14:paraId="751FB4E2" w14:textId="3EB44248" w:rsidR="00AA146B" w:rsidRPr="0023553F" w:rsidRDefault="00AA146B" w:rsidP="00AA146B">
      <w:pPr>
        <w:ind w:firstLine="708"/>
        <w:rPr>
          <w:rFonts w:ascii="Times New Roman" w:hAnsi="Times New Roman" w:cs="Times New Roman"/>
          <w:b/>
        </w:rPr>
      </w:pPr>
      <w:r w:rsidRPr="0023553F">
        <w:rPr>
          <w:rFonts w:ascii="Times New Roman" w:hAnsi="Times New Roman" w:cs="Times New Roman"/>
          <w:b/>
        </w:rPr>
        <w:t>« Le d</w:t>
      </w:r>
      <w:r w:rsidR="002C7D87" w:rsidRPr="0023553F">
        <w:rPr>
          <w:rFonts w:ascii="Times New Roman" w:hAnsi="Times New Roman" w:cs="Times New Roman"/>
          <w:b/>
        </w:rPr>
        <w:t>ébat entre Rawls et Habermas : p</w:t>
      </w:r>
      <w:r w:rsidRPr="0023553F">
        <w:rPr>
          <w:rFonts w:ascii="Times New Roman" w:hAnsi="Times New Roman" w:cs="Times New Roman"/>
          <w:b/>
        </w:rPr>
        <w:t xml:space="preserve">hilosophes et citoyens » </w:t>
      </w:r>
    </w:p>
    <w:p w14:paraId="5C6B4467" w14:textId="77777777" w:rsidR="00AA146B" w:rsidRPr="0023553F" w:rsidRDefault="00AA146B" w:rsidP="00AA146B">
      <w:pPr>
        <w:ind w:firstLine="708"/>
        <w:rPr>
          <w:rFonts w:ascii="Times New Roman" w:hAnsi="Times New Roman" w:cs="Times New Roman"/>
          <w:b/>
        </w:rPr>
      </w:pPr>
    </w:p>
    <w:p w14:paraId="1A2BF877" w14:textId="562F2B90" w:rsidR="00AA146B" w:rsidRPr="0023553F" w:rsidRDefault="00AA146B" w:rsidP="002C7D87">
      <w:pPr>
        <w:jc w:val="both"/>
        <w:rPr>
          <w:rFonts w:ascii="Times New Roman" w:hAnsi="Times New Roman" w:cs="Times New Roman"/>
        </w:rPr>
      </w:pPr>
      <w:r w:rsidRPr="0023553F">
        <w:rPr>
          <w:rFonts w:ascii="Times New Roman" w:hAnsi="Times New Roman" w:cs="Times New Roman"/>
        </w:rPr>
        <w:t xml:space="preserve">Le thème de la démocratie délibérative n’a cessé de croitre en popularité depuis ses premières formulations dans les années 80. L’une des étapes centrales de la structuration des discussions autour de la manière de comprendre la nature et le rôle des délibérations démocratiques est le débat qui a opposé Rawls et Habermas par articles interposés, à l’initiative du </w:t>
      </w:r>
      <w:r w:rsidRPr="0023553F">
        <w:rPr>
          <w:rFonts w:ascii="Times New Roman" w:hAnsi="Times New Roman" w:cs="Times New Roman"/>
          <w:i/>
        </w:rPr>
        <w:t>Journal of philosophy</w:t>
      </w:r>
      <w:r w:rsidRPr="0023553F">
        <w:rPr>
          <w:rFonts w:ascii="Times New Roman" w:hAnsi="Times New Roman" w:cs="Times New Roman"/>
        </w:rPr>
        <w:t xml:space="preserve">. Rawls et Habermas ont chacun, par des voies différentes, cherché à adapter au cadre de sociétés complexes et pluralistes l’intuition séminale d’un espace politique au sein duquel </w:t>
      </w:r>
      <w:r w:rsidR="0057770B" w:rsidRPr="0023553F">
        <w:rPr>
          <w:rFonts w:ascii="Times New Roman" w:hAnsi="Times New Roman" w:cs="Times New Roman"/>
        </w:rPr>
        <w:t>l</w:t>
      </w:r>
      <w:r w:rsidRPr="0023553F">
        <w:rPr>
          <w:rFonts w:ascii="Times New Roman" w:hAnsi="Times New Roman" w:cs="Times New Roman"/>
        </w:rPr>
        <w:t xml:space="preserve">es citoyens puissent faire valoir leurs prétentions les uns vis-à-vis des autres, de telle sorte que la décision dégage une solution mutuellement acceptable. C’est sur la nature des procédures susceptibles de garantir une telle acceptabilité que Rawls et Habermas se séparaient, Rawls fondant cette garantie sur le </w:t>
      </w:r>
      <w:r w:rsidRPr="0023553F">
        <w:rPr>
          <w:rFonts w:ascii="Times New Roman" w:hAnsi="Times New Roman" w:cs="Times New Roman"/>
          <w:i/>
        </w:rPr>
        <w:t xml:space="preserve">type </w:t>
      </w:r>
      <w:r w:rsidRPr="0023553F">
        <w:rPr>
          <w:rFonts w:ascii="Times New Roman" w:hAnsi="Times New Roman" w:cs="Times New Roman"/>
        </w:rPr>
        <w:t>de raisons devant être avancées par les citoyens politiquement actifs, Habermas considérant que toute discussion s’initiant dans l’horizon présupposé d’un accord intersubjectif possible, une telle garantie serait à la fois superflue et autoritaire, le philosophe édictant à l’avance les raisons recevables en lieu et place des citoyens.</w:t>
      </w:r>
    </w:p>
    <w:p w14:paraId="23E7A6ED" w14:textId="77777777" w:rsidR="00AA146B" w:rsidRPr="0023553F" w:rsidRDefault="00AA146B" w:rsidP="002C7D87">
      <w:pPr>
        <w:jc w:val="both"/>
        <w:rPr>
          <w:rFonts w:ascii="Times New Roman" w:hAnsi="Times New Roman" w:cs="Times New Roman"/>
        </w:rPr>
      </w:pPr>
      <w:r w:rsidRPr="0023553F">
        <w:rPr>
          <w:rFonts w:ascii="Times New Roman" w:hAnsi="Times New Roman" w:cs="Times New Roman"/>
        </w:rPr>
        <w:t>Comment le débat peut-il s’engager, alors même que les deux philosophes appartiennent à des traditions philosophiques très différentes ? Quel rôle joue leur commune référence à Kant, qu’ils ne lisent pas de la même façon ? Que nous apprend ce débat sur leur rapport à l’histoire de la philosophie, sur l’évolution de leurs propres positionnements et sur leur capacité à intégrer les objections qui leur sont adressées ? Telles sont les questions qui ont guidé l’étude de ce texte, dont les enjeux parfois difficiles à discerner n’en restent pas moins actuels.</w:t>
      </w:r>
    </w:p>
    <w:p w14:paraId="346AD798" w14:textId="77777777" w:rsidR="002C7D87" w:rsidRPr="0023553F" w:rsidRDefault="002C7D87" w:rsidP="00AA146B">
      <w:pPr>
        <w:rPr>
          <w:rFonts w:ascii="Times New Roman" w:hAnsi="Times New Roman" w:cs="Times New Roman"/>
        </w:rPr>
      </w:pPr>
    </w:p>
    <w:p w14:paraId="2C4CF3D6" w14:textId="0CB1A6A5" w:rsidR="002C7D87" w:rsidRPr="0023553F" w:rsidRDefault="002C7D87" w:rsidP="002C7D87">
      <w:pPr>
        <w:rPr>
          <w:rFonts w:ascii="Times New Roman" w:hAnsi="Times New Roman" w:cs="Times New Roman"/>
          <w:b/>
        </w:rPr>
      </w:pPr>
      <w:r w:rsidRPr="0023553F">
        <w:rPr>
          <w:rFonts w:ascii="Times New Roman" w:hAnsi="Times New Roman" w:cs="Times New Roman"/>
          <w:b/>
        </w:rPr>
        <w:t>TD (L2) : philosophie du droit </w:t>
      </w:r>
      <w:r w:rsidR="00126F5E">
        <w:rPr>
          <w:rFonts w:ascii="Times New Roman" w:hAnsi="Times New Roman" w:cs="Times New Roman"/>
          <w:b/>
        </w:rPr>
        <w:t>(CM T. Gontier : « Le droit naturel »)</w:t>
      </w:r>
    </w:p>
    <w:p w14:paraId="0551678B" w14:textId="77777777" w:rsidR="002C7D87" w:rsidRPr="0023553F" w:rsidRDefault="002C7D87" w:rsidP="002C7D87">
      <w:pPr>
        <w:rPr>
          <w:rFonts w:ascii="Times New Roman" w:hAnsi="Times New Roman" w:cs="Times New Roman"/>
          <w:b/>
        </w:rPr>
      </w:pPr>
    </w:p>
    <w:p w14:paraId="30FA8ED7" w14:textId="1F33124A" w:rsidR="002C7D87" w:rsidRPr="0023553F" w:rsidRDefault="002C7D87" w:rsidP="002C7D87">
      <w:pPr>
        <w:ind w:left="708"/>
        <w:rPr>
          <w:rFonts w:ascii="Times New Roman" w:hAnsi="Times New Roman" w:cs="Times New Roman"/>
          <w:b/>
        </w:rPr>
      </w:pPr>
      <w:r w:rsidRPr="0023553F">
        <w:rPr>
          <w:rFonts w:ascii="Times New Roman" w:hAnsi="Times New Roman" w:cs="Times New Roman"/>
          <w:b/>
        </w:rPr>
        <w:t>« Locke et Rousseau » (L2)</w:t>
      </w:r>
    </w:p>
    <w:p w14:paraId="1EFDFDFD" w14:textId="77777777" w:rsidR="002C7D87" w:rsidRPr="0023553F" w:rsidRDefault="002C7D87" w:rsidP="002C7D87">
      <w:pPr>
        <w:ind w:left="708"/>
        <w:rPr>
          <w:rFonts w:ascii="Times New Roman" w:hAnsi="Times New Roman" w:cs="Times New Roman"/>
          <w:b/>
        </w:rPr>
      </w:pPr>
    </w:p>
    <w:p w14:paraId="17469CA3" w14:textId="3D3831B0" w:rsidR="002C7D87" w:rsidRPr="0023553F" w:rsidRDefault="002C7D87" w:rsidP="00126F5E">
      <w:pPr>
        <w:jc w:val="both"/>
        <w:rPr>
          <w:rFonts w:ascii="Times New Roman" w:hAnsi="Times New Roman" w:cs="Times New Roman"/>
        </w:rPr>
      </w:pPr>
      <w:r w:rsidRPr="0023553F">
        <w:rPr>
          <w:rFonts w:ascii="Times New Roman" w:hAnsi="Times New Roman" w:cs="Times New Roman"/>
        </w:rPr>
        <w:t xml:space="preserve">Sur tout un ensemble de thèmes d’importance, Rousseau est tributaire de Locke, et souvent plus proche de ses positions qu’on ne croirait. L’étude de la pensée de Locke offre ainsi une bonne porte d’entrée dans l’interrogation sur le rapport problématique de Rousseau au droit naturel </w:t>
      </w:r>
      <w:r w:rsidR="00126F5E">
        <w:rPr>
          <w:rFonts w:ascii="Times New Roman" w:hAnsi="Times New Roman" w:cs="Times New Roman"/>
        </w:rPr>
        <w:t xml:space="preserve">et sur ses positions eu égard aux thèmes suivants </w:t>
      </w:r>
      <w:r w:rsidRPr="0023553F">
        <w:rPr>
          <w:rFonts w:ascii="Times New Roman" w:hAnsi="Times New Roman" w:cs="Times New Roman"/>
        </w:rPr>
        <w:t>:</w:t>
      </w:r>
    </w:p>
    <w:p w14:paraId="0AF3CB1F" w14:textId="77777777" w:rsidR="002C7D87" w:rsidRPr="0023553F" w:rsidRDefault="002C7D87" w:rsidP="00126F5E">
      <w:pPr>
        <w:jc w:val="both"/>
        <w:rPr>
          <w:rFonts w:ascii="Times New Roman" w:hAnsi="Times New Roman" w:cs="Times New Roman"/>
        </w:rPr>
      </w:pPr>
      <w:r w:rsidRPr="0023553F">
        <w:rPr>
          <w:rFonts w:ascii="Times New Roman" w:hAnsi="Times New Roman" w:cs="Times New Roman"/>
          <w:b/>
        </w:rPr>
        <w:t xml:space="preserve">L’état de nature et la loi naturelle </w:t>
      </w:r>
      <w:r w:rsidRPr="0023553F">
        <w:rPr>
          <w:rFonts w:ascii="Times New Roman" w:hAnsi="Times New Roman" w:cs="Times New Roman"/>
        </w:rPr>
        <w:t xml:space="preserve">(Locke, </w:t>
      </w:r>
      <w:r w:rsidRPr="0023553F">
        <w:rPr>
          <w:rFonts w:ascii="Times New Roman" w:hAnsi="Times New Roman" w:cs="Times New Roman"/>
          <w:i/>
        </w:rPr>
        <w:t>Second Traité</w:t>
      </w:r>
      <w:r w:rsidRPr="0023553F">
        <w:rPr>
          <w:rFonts w:ascii="Times New Roman" w:hAnsi="Times New Roman" w:cs="Times New Roman"/>
        </w:rPr>
        <w:t xml:space="preserve">, chap. 2 ; Rousseau, </w:t>
      </w:r>
      <w:r w:rsidRPr="0023553F">
        <w:rPr>
          <w:rFonts w:ascii="Times New Roman" w:hAnsi="Times New Roman" w:cs="Times New Roman"/>
          <w:i/>
        </w:rPr>
        <w:t>Second Discours</w:t>
      </w:r>
      <w:r w:rsidRPr="0023553F">
        <w:rPr>
          <w:rFonts w:ascii="Times New Roman" w:hAnsi="Times New Roman" w:cs="Times New Roman"/>
        </w:rPr>
        <w:t xml:space="preserve">, préface et introduction) </w:t>
      </w:r>
    </w:p>
    <w:p w14:paraId="45C416B0" w14:textId="77777777" w:rsidR="002C7D87" w:rsidRPr="0023553F" w:rsidRDefault="002C7D87" w:rsidP="00126F5E">
      <w:pPr>
        <w:jc w:val="both"/>
        <w:rPr>
          <w:rFonts w:ascii="Times New Roman" w:hAnsi="Times New Roman" w:cs="Times New Roman"/>
        </w:rPr>
      </w:pPr>
      <w:r w:rsidRPr="0023553F">
        <w:rPr>
          <w:rFonts w:ascii="Times New Roman" w:hAnsi="Times New Roman" w:cs="Times New Roman"/>
          <w:b/>
        </w:rPr>
        <w:lastRenderedPageBreak/>
        <w:t xml:space="preserve">Le droit d’esclavage </w:t>
      </w:r>
      <w:r w:rsidRPr="0023553F">
        <w:rPr>
          <w:rFonts w:ascii="Times New Roman" w:hAnsi="Times New Roman" w:cs="Times New Roman"/>
        </w:rPr>
        <w:t xml:space="preserve">(Locke, </w:t>
      </w:r>
      <w:r w:rsidRPr="0023553F">
        <w:rPr>
          <w:rFonts w:ascii="Times New Roman" w:hAnsi="Times New Roman" w:cs="Times New Roman"/>
          <w:i/>
        </w:rPr>
        <w:t>Second Traité</w:t>
      </w:r>
      <w:r w:rsidRPr="0023553F">
        <w:rPr>
          <w:rFonts w:ascii="Times New Roman" w:hAnsi="Times New Roman" w:cs="Times New Roman"/>
        </w:rPr>
        <w:t xml:space="preserve">, chap. 3, 4 et 16 ; Rousseau, </w:t>
      </w:r>
      <w:r w:rsidRPr="0023553F">
        <w:rPr>
          <w:rFonts w:ascii="Times New Roman" w:hAnsi="Times New Roman" w:cs="Times New Roman"/>
          <w:i/>
        </w:rPr>
        <w:t>Du Contrat Social</w:t>
      </w:r>
      <w:r w:rsidRPr="0023553F">
        <w:rPr>
          <w:rFonts w:ascii="Times New Roman" w:hAnsi="Times New Roman" w:cs="Times New Roman"/>
        </w:rPr>
        <w:t>, I, IV)</w:t>
      </w:r>
    </w:p>
    <w:p w14:paraId="0EA74125" w14:textId="77777777" w:rsidR="002C7D87" w:rsidRPr="0023553F" w:rsidRDefault="002C7D87" w:rsidP="00126F5E">
      <w:pPr>
        <w:jc w:val="both"/>
        <w:rPr>
          <w:rFonts w:ascii="Times New Roman" w:hAnsi="Times New Roman" w:cs="Times New Roman"/>
        </w:rPr>
      </w:pPr>
      <w:r w:rsidRPr="0023553F">
        <w:rPr>
          <w:rFonts w:ascii="Times New Roman" w:hAnsi="Times New Roman" w:cs="Times New Roman"/>
          <w:b/>
        </w:rPr>
        <w:t xml:space="preserve">Le droit de propriété </w:t>
      </w:r>
      <w:r w:rsidRPr="0023553F">
        <w:rPr>
          <w:rFonts w:ascii="Times New Roman" w:hAnsi="Times New Roman" w:cs="Times New Roman"/>
        </w:rPr>
        <w:t xml:space="preserve">(Locke, </w:t>
      </w:r>
      <w:r w:rsidRPr="0023553F">
        <w:rPr>
          <w:rFonts w:ascii="Times New Roman" w:hAnsi="Times New Roman" w:cs="Times New Roman"/>
          <w:i/>
        </w:rPr>
        <w:t>Second Traité</w:t>
      </w:r>
      <w:r w:rsidRPr="0023553F">
        <w:rPr>
          <w:rFonts w:ascii="Times New Roman" w:hAnsi="Times New Roman" w:cs="Times New Roman"/>
        </w:rPr>
        <w:t xml:space="preserve">, chap. 5 et 9 et 11 ; Rousseau, </w:t>
      </w:r>
      <w:r w:rsidRPr="0023553F">
        <w:rPr>
          <w:rFonts w:ascii="Times New Roman" w:hAnsi="Times New Roman" w:cs="Times New Roman"/>
          <w:i/>
        </w:rPr>
        <w:t>Second Discours</w:t>
      </w:r>
      <w:r w:rsidRPr="0023553F">
        <w:rPr>
          <w:rFonts w:ascii="Times New Roman" w:hAnsi="Times New Roman" w:cs="Times New Roman"/>
        </w:rPr>
        <w:t>, 2</w:t>
      </w:r>
      <w:r w:rsidRPr="0023553F">
        <w:rPr>
          <w:rFonts w:ascii="Times New Roman" w:hAnsi="Times New Roman" w:cs="Times New Roman"/>
          <w:vertAlign w:val="superscript"/>
        </w:rPr>
        <w:t>nde</w:t>
      </w:r>
      <w:r w:rsidRPr="0023553F">
        <w:rPr>
          <w:rFonts w:ascii="Times New Roman" w:hAnsi="Times New Roman" w:cs="Times New Roman"/>
        </w:rPr>
        <w:t xml:space="preserve"> partie ; </w:t>
      </w:r>
      <w:r w:rsidRPr="0023553F">
        <w:rPr>
          <w:rFonts w:ascii="Times New Roman" w:hAnsi="Times New Roman" w:cs="Times New Roman"/>
          <w:i/>
        </w:rPr>
        <w:t>Émile</w:t>
      </w:r>
      <w:r w:rsidRPr="0023553F">
        <w:rPr>
          <w:rFonts w:ascii="Times New Roman" w:hAnsi="Times New Roman" w:cs="Times New Roman"/>
        </w:rPr>
        <w:t xml:space="preserve">, II ; </w:t>
      </w:r>
      <w:r w:rsidRPr="0023553F">
        <w:rPr>
          <w:rFonts w:ascii="Times New Roman" w:hAnsi="Times New Roman" w:cs="Times New Roman"/>
          <w:i/>
        </w:rPr>
        <w:t>Du Contrat Social</w:t>
      </w:r>
      <w:r w:rsidRPr="0023553F">
        <w:rPr>
          <w:rFonts w:ascii="Times New Roman" w:hAnsi="Times New Roman" w:cs="Times New Roman"/>
        </w:rPr>
        <w:t xml:space="preserve">, I, IX) </w:t>
      </w:r>
    </w:p>
    <w:p w14:paraId="417AEECD" w14:textId="75EC4248" w:rsidR="002C7D87" w:rsidRPr="0023553F" w:rsidRDefault="002C7D87" w:rsidP="00126F5E">
      <w:pPr>
        <w:jc w:val="both"/>
        <w:rPr>
          <w:rFonts w:ascii="Times New Roman" w:hAnsi="Times New Roman" w:cs="Times New Roman"/>
        </w:rPr>
      </w:pPr>
      <w:r w:rsidRPr="0023553F">
        <w:rPr>
          <w:rFonts w:ascii="Times New Roman" w:hAnsi="Times New Roman" w:cs="Times New Roman"/>
          <w:b/>
        </w:rPr>
        <w:t xml:space="preserve">L’analogie autorité paternelle/autorité politique </w:t>
      </w:r>
      <w:r w:rsidRPr="0023553F">
        <w:rPr>
          <w:rFonts w:ascii="Times New Roman" w:hAnsi="Times New Roman" w:cs="Times New Roman"/>
        </w:rPr>
        <w:t xml:space="preserve">(Locke, </w:t>
      </w:r>
      <w:r w:rsidRPr="0023553F">
        <w:rPr>
          <w:rFonts w:ascii="Times New Roman" w:hAnsi="Times New Roman" w:cs="Times New Roman"/>
          <w:i/>
        </w:rPr>
        <w:t>Second Traité</w:t>
      </w:r>
      <w:r w:rsidRPr="0023553F">
        <w:rPr>
          <w:rFonts w:ascii="Times New Roman" w:hAnsi="Times New Roman" w:cs="Times New Roman"/>
        </w:rPr>
        <w:t xml:space="preserve">, chap. 6, 7 et 15 ; Rousseau, </w:t>
      </w:r>
      <w:r w:rsidRPr="0023553F">
        <w:rPr>
          <w:rFonts w:ascii="Times New Roman" w:hAnsi="Times New Roman" w:cs="Times New Roman"/>
          <w:i/>
        </w:rPr>
        <w:t>Discours sur l’Économie Politique</w:t>
      </w:r>
      <w:r w:rsidRPr="0023553F">
        <w:rPr>
          <w:rFonts w:ascii="Times New Roman" w:hAnsi="Times New Roman" w:cs="Times New Roman"/>
        </w:rPr>
        <w:t xml:space="preserve"> ; </w:t>
      </w:r>
      <w:r w:rsidRPr="0023553F">
        <w:rPr>
          <w:rFonts w:ascii="Times New Roman" w:hAnsi="Times New Roman" w:cs="Times New Roman"/>
          <w:i/>
        </w:rPr>
        <w:t>Du Contrat Social</w:t>
      </w:r>
      <w:r w:rsidRPr="0023553F">
        <w:rPr>
          <w:rFonts w:ascii="Times New Roman" w:hAnsi="Times New Roman" w:cs="Times New Roman"/>
        </w:rPr>
        <w:t>, I, III)</w:t>
      </w:r>
    </w:p>
    <w:p w14:paraId="2427F774" w14:textId="77777777" w:rsidR="002C7D87" w:rsidRPr="0023553F" w:rsidRDefault="002C7D87" w:rsidP="00126F5E">
      <w:pPr>
        <w:jc w:val="both"/>
        <w:rPr>
          <w:rFonts w:ascii="Times New Roman" w:hAnsi="Times New Roman" w:cs="Times New Roman"/>
        </w:rPr>
      </w:pPr>
      <w:r w:rsidRPr="0023553F">
        <w:rPr>
          <w:rFonts w:ascii="Times New Roman" w:hAnsi="Times New Roman" w:cs="Times New Roman"/>
          <w:b/>
        </w:rPr>
        <w:t xml:space="preserve">La règle de majorité et le droit de résistance </w:t>
      </w:r>
      <w:r w:rsidRPr="0023553F">
        <w:rPr>
          <w:rFonts w:ascii="Times New Roman" w:hAnsi="Times New Roman" w:cs="Times New Roman"/>
        </w:rPr>
        <w:t xml:space="preserve">(Locke, </w:t>
      </w:r>
      <w:r w:rsidRPr="0023553F">
        <w:rPr>
          <w:rFonts w:ascii="Times New Roman" w:hAnsi="Times New Roman" w:cs="Times New Roman"/>
          <w:i/>
        </w:rPr>
        <w:t>Second Traité</w:t>
      </w:r>
      <w:r w:rsidRPr="0023553F">
        <w:rPr>
          <w:rFonts w:ascii="Times New Roman" w:hAnsi="Times New Roman" w:cs="Times New Roman"/>
        </w:rPr>
        <w:t xml:space="preserve">, chap. 8 et 19 ; Rousseau, </w:t>
      </w:r>
      <w:r w:rsidRPr="0023553F">
        <w:rPr>
          <w:rFonts w:ascii="Times New Roman" w:hAnsi="Times New Roman" w:cs="Times New Roman"/>
          <w:i/>
        </w:rPr>
        <w:t>Du Contrat Social</w:t>
      </w:r>
      <w:r w:rsidRPr="0023553F">
        <w:rPr>
          <w:rFonts w:ascii="Times New Roman" w:hAnsi="Times New Roman" w:cs="Times New Roman"/>
        </w:rPr>
        <w:t xml:space="preserve">, IV, II ; </w:t>
      </w:r>
      <w:r w:rsidRPr="0023553F">
        <w:rPr>
          <w:rFonts w:ascii="Times New Roman" w:hAnsi="Times New Roman" w:cs="Times New Roman"/>
          <w:i/>
        </w:rPr>
        <w:t>Lettres écrites de la Montagne</w:t>
      </w:r>
      <w:r w:rsidRPr="0023553F">
        <w:rPr>
          <w:rFonts w:ascii="Times New Roman" w:hAnsi="Times New Roman" w:cs="Times New Roman"/>
        </w:rPr>
        <w:t>, VIII et IX)</w:t>
      </w:r>
    </w:p>
    <w:p w14:paraId="01DDB1CC" w14:textId="77777777" w:rsidR="002C7D87" w:rsidRPr="0023553F" w:rsidRDefault="002C7D87" w:rsidP="00AA146B">
      <w:pPr>
        <w:rPr>
          <w:rFonts w:ascii="Times New Roman" w:hAnsi="Times New Roman" w:cs="Times New Roman"/>
        </w:rPr>
      </w:pPr>
    </w:p>
    <w:p w14:paraId="579BA93B" w14:textId="77777777" w:rsidR="002C7D87" w:rsidRPr="0023553F" w:rsidRDefault="002C7D87" w:rsidP="00AA146B">
      <w:pPr>
        <w:rPr>
          <w:rFonts w:ascii="Times New Roman" w:hAnsi="Times New Roman" w:cs="Times New Roman"/>
        </w:rPr>
      </w:pPr>
    </w:p>
    <w:p w14:paraId="09B80F75" w14:textId="7535B8DE" w:rsidR="002C7D87" w:rsidRPr="0023553F" w:rsidRDefault="002C7D87" w:rsidP="002C7D87">
      <w:pPr>
        <w:jc w:val="center"/>
        <w:rPr>
          <w:rFonts w:ascii="Times New Roman" w:hAnsi="Times New Roman" w:cs="Times New Roman"/>
          <w:b/>
          <w:smallCaps/>
          <w:sz w:val="30"/>
          <w:szCs w:val="30"/>
        </w:rPr>
      </w:pPr>
      <w:r w:rsidRPr="0023553F">
        <w:rPr>
          <w:rFonts w:ascii="Times New Roman" w:hAnsi="Times New Roman" w:cs="Times New Roman"/>
          <w:b/>
          <w:smallCaps/>
          <w:sz w:val="30"/>
          <w:szCs w:val="30"/>
        </w:rPr>
        <w:t>2016-2017</w:t>
      </w:r>
    </w:p>
    <w:p w14:paraId="08FBA6B2" w14:textId="77777777" w:rsidR="00AA146B" w:rsidRPr="0023553F" w:rsidRDefault="00AA146B" w:rsidP="00AA146B">
      <w:pPr>
        <w:rPr>
          <w:rFonts w:ascii="Times New Roman" w:hAnsi="Times New Roman" w:cs="Times New Roman"/>
          <w:u w:val="single"/>
        </w:rPr>
      </w:pPr>
    </w:p>
    <w:p w14:paraId="4FFABCAD" w14:textId="77777777" w:rsidR="006166B7" w:rsidRPr="0023553F" w:rsidRDefault="006166B7" w:rsidP="00AA146B">
      <w:pPr>
        <w:rPr>
          <w:rFonts w:ascii="Times New Roman" w:hAnsi="Times New Roman" w:cs="Times New Roman"/>
          <w:b/>
        </w:rPr>
      </w:pPr>
      <w:r w:rsidRPr="0023553F">
        <w:rPr>
          <w:rFonts w:ascii="Times New Roman" w:hAnsi="Times New Roman" w:cs="Times New Roman"/>
          <w:b/>
        </w:rPr>
        <w:t>CM (L3) : Philosophie politique</w:t>
      </w:r>
    </w:p>
    <w:p w14:paraId="692D248C" w14:textId="77777777" w:rsidR="006166B7" w:rsidRPr="0023553F" w:rsidRDefault="006166B7" w:rsidP="006166B7">
      <w:pPr>
        <w:ind w:firstLine="708"/>
        <w:rPr>
          <w:rFonts w:ascii="Times New Roman" w:hAnsi="Times New Roman" w:cs="Times New Roman"/>
          <w:b/>
        </w:rPr>
      </w:pPr>
    </w:p>
    <w:p w14:paraId="022DC7F8" w14:textId="058562D4" w:rsidR="00AA146B" w:rsidRPr="0023553F" w:rsidRDefault="00AA146B" w:rsidP="006166B7">
      <w:pPr>
        <w:ind w:firstLine="708"/>
        <w:rPr>
          <w:rFonts w:ascii="Times New Roman" w:hAnsi="Times New Roman" w:cs="Times New Roman"/>
          <w:b/>
        </w:rPr>
      </w:pPr>
      <w:r w:rsidRPr="0023553F">
        <w:rPr>
          <w:rFonts w:ascii="Times New Roman" w:hAnsi="Times New Roman" w:cs="Times New Roman"/>
          <w:b/>
        </w:rPr>
        <w:t>« Les défenses é</w:t>
      </w:r>
      <w:r w:rsidR="006166B7" w:rsidRPr="0023553F">
        <w:rPr>
          <w:rFonts w:ascii="Times New Roman" w:hAnsi="Times New Roman" w:cs="Times New Roman"/>
          <w:b/>
        </w:rPr>
        <w:t xml:space="preserve">pistémiques de la démocratie » </w:t>
      </w:r>
    </w:p>
    <w:p w14:paraId="315D2918" w14:textId="77777777" w:rsidR="00AA146B" w:rsidRPr="0023553F" w:rsidRDefault="00AA146B" w:rsidP="00AA146B">
      <w:pPr>
        <w:rPr>
          <w:rFonts w:ascii="Times New Roman" w:hAnsi="Times New Roman" w:cs="Times New Roman"/>
        </w:rPr>
      </w:pPr>
    </w:p>
    <w:p w14:paraId="5DFE59CE" w14:textId="1479AC36" w:rsidR="00AA146B" w:rsidRPr="0023553F" w:rsidRDefault="00AA146B" w:rsidP="00CC6DF6">
      <w:pPr>
        <w:jc w:val="both"/>
        <w:rPr>
          <w:rFonts w:ascii="Times New Roman" w:hAnsi="Times New Roman" w:cs="Times New Roman"/>
        </w:rPr>
      </w:pPr>
      <w:r w:rsidRPr="0023553F">
        <w:rPr>
          <w:rFonts w:ascii="Times New Roman" w:hAnsi="Times New Roman" w:cs="Times New Roman"/>
        </w:rPr>
        <w:t>Ce cours a consisté à introduire à un ouvrage importan</w:t>
      </w:r>
      <w:r w:rsidR="00C7703E">
        <w:rPr>
          <w:rFonts w:ascii="Times New Roman" w:hAnsi="Times New Roman" w:cs="Times New Roman"/>
        </w:rPr>
        <w:t>t de David Estlund, paru en 2007</w:t>
      </w:r>
      <w:r w:rsidRPr="0023553F">
        <w:rPr>
          <w:rFonts w:ascii="Times New Roman" w:hAnsi="Times New Roman" w:cs="Times New Roman"/>
        </w:rPr>
        <w:t>, intitulé l’</w:t>
      </w:r>
      <w:r w:rsidRPr="0023553F">
        <w:rPr>
          <w:rFonts w:ascii="Times New Roman" w:hAnsi="Times New Roman" w:cs="Times New Roman"/>
          <w:i/>
        </w:rPr>
        <w:t>Autorité de la démocratie</w:t>
      </w:r>
      <w:r w:rsidRPr="0023553F">
        <w:rPr>
          <w:rFonts w:ascii="Times New Roman" w:hAnsi="Times New Roman" w:cs="Times New Roman"/>
        </w:rPr>
        <w:t>. Estlund y soutient que notre attachement à la démocratie ne tient pas uniquement à l’équité procédurale (la chance égale d’influer sur le résultat de la décision) mais encore à la valeur épistémique de la procédure démocratique, c’est-à-dire à sa tendance à déboucher sur les bonnes décisions. J’ai tâché de présenter cet ouvrage non tant pour lui-même qu’à partir d’une généalogie des problématiques qui s’y nouent (le rapport entre politique et vérité, la source de l’autorité politique, le gouvernement des experts…) ; les textes de Platon (</w:t>
      </w:r>
      <w:r w:rsidRPr="0023553F">
        <w:rPr>
          <w:rFonts w:ascii="Times New Roman" w:hAnsi="Times New Roman" w:cs="Times New Roman"/>
          <w:i/>
        </w:rPr>
        <w:t>République</w:t>
      </w:r>
      <w:r w:rsidRPr="0023553F">
        <w:rPr>
          <w:rFonts w:ascii="Times New Roman" w:hAnsi="Times New Roman" w:cs="Times New Roman"/>
        </w:rPr>
        <w:t>, Livre VIII), de Mill (</w:t>
      </w:r>
      <w:r w:rsidRPr="0023553F">
        <w:rPr>
          <w:rFonts w:ascii="Times New Roman" w:hAnsi="Times New Roman" w:cs="Times New Roman"/>
          <w:i/>
        </w:rPr>
        <w:t>Considérations sur le gouvernement représentatif </w:t>
      </w:r>
      <w:r w:rsidRPr="0023553F">
        <w:rPr>
          <w:rFonts w:ascii="Times New Roman" w:hAnsi="Times New Roman" w:cs="Times New Roman"/>
        </w:rPr>
        <w:t>: le vote plural), Arendt (</w:t>
      </w:r>
      <w:r w:rsidRPr="0023553F">
        <w:rPr>
          <w:rFonts w:ascii="Times New Roman" w:hAnsi="Times New Roman" w:cs="Times New Roman"/>
          <w:i/>
        </w:rPr>
        <w:t>La condition de l’homme moderne</w:t>
      </w:r>
      <w:r w:rsidRPr="0023553F">
        <w:rPr>
          <w:rFonts w:ascii="Times New Roman" w:hAnsi="Times New Roman" w:cs="Times New Roman"/>
        </w:rPr>
        <w:t xml:space="preserve"> : la </w:t>
      </w:r>
      <w:r w:rsidR="001B6BE9" w:rsidRPr="0023553F">
        <w:rPr>
          <w:rFonts w:ascii="Times New Roman" w:hAnsi="Times New Roman" w:cs="Times New Roman"/>
        </w:rPr>
        <w:t xml:space="preserve">condition de </w:t>
      </w:r>
      <w:r w:rsidRPr="0023553F">
        <w:rPr>
          <w:rFonts w:ascii="Times New Roman" w:hAnsi="Times New Roman" w:cs="Times New Roman"/>
        </w:rPr>
        <w:t xml:space="preserve">pluralité, </w:t>
      </w:r>
      <w:r w:rsidRPr="0023553F">
        <w:rPr>
          <w:rFonts w:ascii="Times New Roman" w:hAnsi="Times New Roman" w:cs="Times New Roman"/>
          <w:i/>
        </w:rPr>
        <w:t>Les</w:t>
      </w:r>
      <w:r w:rsidRPr="0023553F">
        <w:rPr>
          <w:rFonts w:ascii="Times New Roman" w:hAnsi="Times New Roman" w:cs="Times New Roman"/>
        </w:rPr>
        <w:t xml:space="preserve"> </w:t>
      </w:r>
      <w:r w:rsidRPr="0023553F">
        <w:rPr>
          <w:rFonts w:ascii="Times New Roman" w:hAnsi="Times New Roman" w:cs="Times New Roman"/>
          <w:i/>
        </w:rPr>
        <w:t>origines du totalitarisme</w:t>
      </w:r>
      <w:r w:rsidRPr="0023553F">
        <w:rPr>
          <w:rFonts w:ascii="Times New Roman" w:hAnsi="Times New Roman" w:cs="Times New Roman"/>
        </w:rPr>
        <w:t xml:space="preserve"> : idéologie et terreur, </w:t>
      </w:r>
      <w:r w:rsidRPr="0023553F">
        <w:rPr>
          <w:rFonts w:ascii="Times New Roman" w:hAnsi="Times New Roman" w:cs="Times New Roman"/>
          <w:i/>
        </w:rPr>
        <w:t>La crise de la culture</w:t>
      </w:r>
      <w:r w:rsidRPr="0023553F">
        <w:rPr>
          <w:rFonts w:ascii="Times New Roman" w:hAnsi="Times New Roman" w:cs="Times New Roman"/>
        </w:rPr>
        <w:t xml:space="preserve"> : “vérité et politique”) ont ainsi été étudiés pour eux-mêmes avant d’être éclairés à la lumière de la façon dont Estlund entendait surmonter les obstacles qu’ils représentent pour son propre projet (réconcilier la politique et la vérité sans pour autant dégager la voie à l’épistocratie). Celui-ci était ensuite présenté au regard </w:t>
      </w:r>
      <w:r w:rsidR="001B6BE9" w:rsidRPr="0023553F">
        <w:rPr>
          <w:rFonts w:ascii="Times New Roman" w:hAnsi="Times New Roman" w:cs="Times New Roman"/>
        </w:rPr>
        <w:t>des conceptions minimalistes de la démocratie</w:t>
      </w:r>
      <w:r w:rsidR="005F180B" w:rsidRPr="0023553F">
        <w:rPr>
          <w:rFonts w:ascii="Times New Roman" w:hAnsi="Times New Roman" w:cs="Times New Roman"/>
        </w:rPr>
        <w:t xml:space="preserve"> (Kelsen, Schumpeter) et des conceptions agrégatives dont les vices et vertus épistémiques ont été mis en avant par Condorcet et Arrow, </w:t>
      </w:r>
      <w:r w:rsidRPr="0023553F">
        <w:rPr>
          <w:rFonts w:ascii="Times New Roman" w:hAnsi="Times New Roman" w:cs="Times New Roman"/>
        </w:rPr>
        <w:t xml:space="preserve">en réaction auxquelles se développent les approches </w:t>
      </w:r>
      <w:r w:rsidR="001B6BE9" w:rsidRPr="0023553F">
        <w:rPr>
          <w:rFonts w:ascii="Times New Roman" w:hAnsi="Times New Roman" w:cs="Times New Roman"/>
        </w:rPr>
        <w:t xml:space="preserve">épistémiques </w:t>
      </w:r>
      <w:r w:rsidR="005F180B" w:rsidRPr="0023553F">
        <w:rPr>
          <w:rFonts w:ascii="Times New Roman" w:hAnsi="Times New Roman" w:cs="Times New Roman"/>
        </w:rPr>
        <w:t xml:space="preserve">fondées sur la délibération </w:t>
      </w:r>
      <w:r w:rsidR="001B6BE9" w:rsidRPr="0023553F">
        <w:rPr>
          <w:rFonts w:ascii="Times New Roman" w:hAnsi="Times New Roman" w:cs="Times New Roman"/>
        </w:rPr>
        <w:t>(Habermas, Estlund</w:t>
      </w:r>
      <w:r w:rsidRPr="0023553F">
        <w:rPr>
          <w:rFonts w:ascii="Times New Roman" w:hAnsi="Times New Roman" w:cs="Times New Roman"/>
        </w:rPr>
        <w:t xml:space="preserve">). En conclusion, j’ai abordé </w:t>
      </w:r>
      <w:r w:rsidR="005F180B" w:rsidRPr="0023553F">
        <w:rPr>
          <w:rFonts w:ascii="Times New Roman" w:hAnsi="Times New Roman" w:cs="Times New Roman"/>
        </w:rPr>
        <w:t>la critique adressée par N. Urbinati</w:t>
      </w:r>
      <w:r w:rsidRPr="0023553F">
        <w:rPr>
          <w:rFonts w:ascii="Times New Roman" w:hAnsi="Times New Roman" w:cs="Times New Roman"/>
        </w:rPr>
        <w:t xml:space="preserve"> </w:t>
      </w:r>
      <w:r w:rsidR="005F180B" w:rsidRPr="0023553F">
        <w:rPr>
          <w:rFonts w:ascii="Times New Roman" w:hAnsi="Times New Roman" w:cs="Times New Roman"/>
        </w:rPr>
        <w:t xml:space="preserve">dans son livre </w:t>
      </w:r>
      <w:r w:rsidR="005F180B" w:rsidRPr="0023553F">
        <w:rPr>
          <w:rFonts w:ascii="Times New Roman" w:hAnsi="Times New Roman" w:cs="Times New Roman"/>
          <w:i/>
        </w:rPr>
        <w:t>Democracy Disfigured</w:t>
      </w:r>
      <w:r w:rsidR="005F180B" w:rsidRPr="0023553F">
        <w:rPr>
          <w:rFonts w:ascii="Times New Roman" w:hAnsi="Times New Roman" w:cs="Times New Roman"/>
        </w:rPr>
        <w:t xml:space="preserve">, </w:t>
      </w:r>
      <w:r w:rsidR="001B6BE9" w:rsidRPr="0023553F">
        <w:rPr>
          <w:rFonts w:ascii="Times New Roman" w:hAnsi="Times New Roman" w:cs="Times New Roman"/>
        </w:rPr>
        <w:t>aux approches épistémiques, accusées de dépolitiser la démocratie</w:t>
      </w:r>
      <w:r w:rsidRPr="0023553F">
        <w:rPr>
          <w:rFonts w:ascii="Times New Roman" w:hAnsi="Times New Roman" w:cs="Times New Roman"/>
        </w:rPr>
        <w:t>.</w:t>
      </w:r>
    </w:p>
    <w:p w14:paraId="01C82DC0" w14:textId="77777777" w:rsidR="00AA146B" w:rsidRPr="0023553F" w:rsidRDefault="00AA146B" w:rsidP="00AA146B">
      <w:pPr>
        <w:rPr>
          <w:rFonts w:ascii="Times New Roman" w:hAnsi="Times New Roman" w:cs="Times New Roman"/>
        </w:rPr>
      </w:pPr>
    </w:p>
    <w:p w14:paraId="16C30D39" w14:textId="0094B084" w:rsidR="00BB0D93" w:rsidRPr="0023553F" w:rsidRDefault="00BB0D93" w:rsidP="005F180B">
      <w:pPr>
        <w:jc w:val="both"/>
        <w:rPr>
          <w:rFonts w:ascii="Times New Roman" w:hAnsi="Times New Roman" w:cs="Times New Roman"/>
          <w:b/>
        </w:rPr>
      </w:pPr>
      <w:r w:rsidRPr="0023553F">
        <w:rPr>
          <w:rFonts w:ascii="Times New Roman" w:hAnsi="Times New Roman" w:cs="Times New Roman"/>
          <w:b/>
        </w:rPr>
        <w:t>CM (L3) : Philosophie morale</w:t>
      </w:r>
    </w:p>
    <w:p w14:paraId="2ED9D3ED" w14:textId="77777777" w:rsidR="00BB0D93" w:rsidRPr="0023553F" w:rsidRDefault="00BB0D93" w:rsidP="005F180B">
      <w:pPr>
        <w:jc w:val="both"/>
        <w:rPr>
          <w:rFonts w:ascii="Times New Roman" w:hAnsi="Times New Roman" w:cs="Times New Roman"/>
          <w:b/>
        </w:rPr>
      </w:pPr>
    </w:p>
    <w:p w14:paraId="778FC02A" w14:textId="63446129" w:rsidR="00AA146B" w:rsidRPr="0023553F" w:rsidRDefault="00AA146B" w:rsidP="005F180B">
      <w:pPr>
        <w:ind w:firstLine="708"/>
        <w:jc w:val="both"/>
        <w:rPr>
          <w:rFonts w:ascii="Times New Roman" w:hAnsi="Times New Roman" w:cs="Times New Roman"/>
          <w:b/>
        </w:rPr>
      </w:pPr>
      <w:r w:rsidRPr="0023553F">
        <w:rPr>
          <w:rFonts w:ascii="Times New Roman" w:hAnsi="Times New Roman" w:cs="Times New Roman"/>
          <w:b/>
        </w:rPr>
        <w:t xml:space="preserve"> « Rousseau : philosophie moral</w:t>
      </w:r>
      <w:r w:rsidR="00BB0D93" w:rsidRPr="0023553F">
        <w:rPr>
          <w:rFonts w:ascii="Times New Roman" w:hAnsi="Times New Roman" w:cs="Times New Roman"/>
          <w:b/>
        </w:rPr>
        <w:t>e</w:t>
      </w:r>
      <w:r w:rsidRPr="0023553F">
        <w:rPr>
          <w:rFonts w:ascii="Times New Roman" w:hAnsi="Times New Roman" w:cs="Times New Roman"/>
          <w:b/>
        </w:rPr>
        <w:t xml:space="preserve"> et critique sociale » </w:t>
      </w:r>
    </w:p>
    <w:p w14:paraId="48EA3062" w14:textId="77777777" w:rsidR="006166B7" w:rsidRPr="0023553F" w:rsidRDefault="006166B7" w:rsidP="006166B7">
      <w:pPr>
        <w:jc w:val="both"/>
        <w:rPr>
          <w:rFonts w:ascii="Times New Roman" w:hAnsi="Times New Roman" w:cs="Times New Roman"/>
        </w:rPr>
      </w:pPr>
    </w:p>
    <w:p w14:paraId="60CC0BE9" w14:textId="76685578" w:rsidR="00AA146B" w:rsidRPr="0023553F" w:rsidRDefault="00AA146B" w:rsidP="006166B7">
      <w:pPr>
        <w:jc w:val="both"/>
        <w:rPr>
          <w:rFonts w:ascii="Times New Roman" w:hAnsi="Times New Roman" w:cs="Times New Roman"/>
        </w:rPr>
      </w:pPr>
      <w:r w:rsidRPr="0023553F">
        <w:rPr>
          <w:rFonts w:ascii="Times New Roman" w:hAnsi="Times New Roman" w:cs="Times New Roman"/>
        </w:rPr>
        <w:t xml:space="preserve">Le cours s’ouvrait sur le paradoxe apparent qui consisterait à parler d’une « philosophie morale » de Rousseau, dans la mesure où celui-ci considérant l’homme naturellement bon, on ne voit pas ce que la philosophie pourrait apporter à sa moralité sinon l’obscurcir. Le cahier des charges consiste alors à expliquer la naissance du mal (nouvelle théodicée, la société devenant, comme Cassirer l’a montré, un nouveau sujet d’imputation), pour comprendre comment le prévenir (par l’éducation négative) voire le guérir </w:t>
      </w:r>
      <w:r w:rsidR="006166B7" w:rsidRPr="0023553F">
        <w:rPr>
          <w:rFonts w:ascii="Times New Roman" w:hAnsi="Times New Roman" w:cs="Times New Roman"/>
        </w:rPr>
        <w:t>(par « l’art perfectionné », sur le principe du « remède dans le mal »</w:t>
      </w:r>
      <w:r w:rsidRPr="0023553F">
        <w:rPr>
          <w:rFonts w:ascii="Times New Roman" w:hAnsi="Times New Roman" w:cs="Times New Roman"/>
        </w:rPr>
        <w:t xml:space="preserve">). Le rôle de la pitié, le lien entre désir de reconnaissance et aliénation, le rapport entre moralité et culture, entre moralité et religion ont été étudiés à travers les textes de Rousseau (les deux </w:t>
      </w:r>
      <w:r w:rsidRPr="0023553F">
        <w:rPr>
          <w:rFonts w:ascii="Times New Roman" w:hAnsi="Times New Roman" w:cs="Times New Roman"/>
          <w:i/>
        </w:rPr>
        <w:t>Discours</w:t>
      </w:r>
      <w:r w:rsidRPr="0023553F">
        <w:rPr>
          <w:rFonts w:ascii="Times New Roman" w:hAnsi="Times New Roman" w:cs="Times New Roman"/>
        </w:rPr>
        <w:t>, les réponses à Voltaire, l’</w:t>
      </w:r>
      <w:r w:rsidRPr="0023553F">
        <w:rPr>
          <w:rFonts w:ascii="Times New Roman" w:hAnsi="Times New Roman" w:cs="Times New Roman"/>
          <w:i/>
        </w:rPr>
        <w:t xml:space="preserve">Émile </w:t>
      </w:r>
      <w:r w:rsidRPr="0023553F">
        <w:rPr>
          <w:rFonts w:ascii="Times New Roman" w:hAnsi="Times New Roman" w:cs="Times New Roman"/>
        </w:rPr>
        <w:t xml:space="preserve">en particulier) en vis-à-vis d’autres théoriciens des sentiments moraux (Hutcheson), de l’amour de l’ordre (Malebranche) </w:t>
      </w:r>
      <w:r w:rsidRPr="0023553F">
        <w:rPr>
          <w:rFonts w:ascii="Times New Roman" w:hAnsi="Times New Roman" w:cs="Times New Roman"/>
        </w:rPr>
        <w:lastRenderedPageBreak/>
        <w:t>ou de l’amour-propre (Augustin, Pascal). Une comparaison avec la philosophie morale de Kant</w:t>
      </w:r>
      <w:r w:rsidRPr="0023553F">
        <w:rPr>
          <w:rFonts w:ascii="Times New Roman" w:hAnsi="Times New Roman" w:cs="Times New Roman"/>
          <w:b/>
        </w:rPr>
        <w:t xml:space="preserve"> </w:t>
      </w:r>
      <w:r w:rsidRPr="0023553F">
        <w:rPr>
          <w:rFonts w:ascii="Times New Roman" w:hAnsi="Times New Roman" w:cs="Times New Roman"/>
        </w:rPr>
        <w:t>(que sur certains points celle de Rousseau annonce)</w:t>
      </w:r>
      <w:r w:rsidRPr="0023553F">
        <w:rPr>
          <w:rFonts w:ascii="Times New Roman" w:hAnsi="Times New Roman" w:cs="Times New Roman"/>
          <w:b/>
        </w:rPr>
        <w:t xml:space="preserve"> </w:t>
      </w:r>
      <w:r w:rsidRPr="0023553F">
        <w:rPr>
          <w:rFonts w:ascii="Times New Roman" w:hAnsi="Times New Roman" w:cs="Times New Roman"/>
        </w:rPr>
        <w:t>a également été développée.</w:t>
      </w:r>
    </w:p>
    <w:p w14:paraId="0EF1D5C5" w14:textId="77777777" w:rsidR="00AA146B" w:rsidRPr="0023553F" w:rsidRDefault="00AA146B" w:rsidP="00AA146B">
      <w:pPr>
        <w:rPr>
          <w:rFonts w:ascii="Times New Roman" w:hAnsi="Times New Roman" w:cs="Times New Roman"/>
        </w:rPr>
      </w:pPr>
    </w:p>
    <w:p w14:paraId="16EB071B" w14:textId="7DB8ACA8" w:rsidR="002C7D87" w:rsidRPr="0023553F" w:rsidRDefault="002C7D87" w:rsidP="002C7D87">
      <w:pPr>
        <w:jc w:val="center"/>
        <w:rPr>
          <w:rFonts w:ascii="Times New Roman" w:hAnsi="Times New Roman" w:cs="Times New Roman"/>
          <w:b/>
          <w:smallCaps/>
          <w:sz w:val="30"/>
          <w:szCs w:val="30"/>
        </w:rPr>
      </w:pPr>
      <w:r w:rsidRPr="0023553F">
        <w:rPr>
          <w:rFonts w:ascii="Times New Roman" w:hAnsi="Times New Roman" w:cs="Times New Roman"/>
          <w:b/>
          <w:smallCaps/>
          <w:sz w:val="30"/>
          <w:szCs w:val="30"/>
        </w:rPr>
        <w:t>ENS LYON</w:t>
      </w:r>
    </w:p>
    <w:p w14:paraId="30C495E7" w14:textId="77777777" w:rsidR="002C7D87" w:rsidRPr="0023553F" w:rsidRDefault="002C7D87" w:rsidP="002C7D87">
      <w:pPr>
        <w:jc w:val="center"/>
        <w:rPr>
          <w:rFonts w:ascii="Times New Roman" w:hAnsi="Times New Roman" w:cs="Times New Roman"/>
          <w:b/>
          <w:smallCaps/>
          <w:sz w:val="30"/>
          <w:szCs w:val="30"/>
        </w:rPr>
      </w:pPr>
    </w:p>
    <w:p w14:paraId="517C676E" w14:textId="2C98D1E3" w:rsidR="002C7D87" w:rsidRPr="0023553F" w:rsidRDefault="002C7D87" w:rsidP="002C7D87">
      <w:pPr>
        <w:jc w:val="center"/>
        <w:rPr>
          <w:rFonts w:ascii="Times New Roman" w:hAnsi="Times New Roman" w:cs="Times New Roman"/>
          <w:b/>
          <w:smallCaps/>
          <w:sz w:val="30"/>
          <w:szCs w:val="30"/>
        </w:rPr>
      </w:pPr>
      <w:r w:rsidRPr="0023553F">
        <w:rPr>
          <w:rFonts w:ascii="Times New Roman" w:hAnsi="Times New Roman" w:cs="Times New Roman"/>
          <w:b/>
          <w:smallCaps/>
          <w:sz w:val="30"/>
          <w:szCs w:val="30"/>
        </w:rPr>
        <w:t>2012-2015</w:t>
      </w:r>
    </w:p>
    <w:p w14:paraId="382BF0EA" w14:textId="77777777" w:rsidR="00AA146B" w:rsidRPr="0023553F" w:rsidRDefault="00AA146B" w:rsidP="00AA146B">
      <w:pPr>
        <w:rPr>
          <w:rFonts w:ascii="Times New Roman" w:hAnsi="Times New Roman" w:cs="Times New Roman"/>
        </w:rPr>
      </w:pPr>
    </w:p>
    <w:p w14:paraId="1D592045" w14:textId="77777777" w:rsidR="004B7DDD" w:rsidRPr="0023553F" w:rsidRDefault="004B7DDD" w:rsidP="00AA146B">
      <w:pPr>
        <w:rPr>
          <w:rFonts w:ascii="Times New Roman" w:hAnsi="Times New Roman" w:cs="Times New Roman"/>
        </w:rPr>
      </w:pPr>
    </w:p>
    <w:p w14:paraId="0F7825D9" w14:textId="2F0E49E0" w:rsidR="004B7DDD" w:rsidRPr="0023553F" w:rsidRDefault="00AA146B" w:rsidP="00C51C1A">
      <w:pPr>
        <w:jc w:val="both"/>
        <w:rPr>
          <w:rFonts w:ascii="Times New Roman" w:hAnsi="Times New Roman" w:cs="Times New Roman"/>
        </w:rPr>
      </w:pPr>
      <w:r w:rsidRPr="0023553F">
        <w:rPr>
          <w:rFonts w:ascii="Times New Roman" w:hAnsi="Times New Roman" w:cs="Times New Roman"/>
        </w:rPr>
        <w:t xml:space="preserve">Mon monitorat à l’ENS de Lyon a </w:t>
      </w:r>
      <w:r w:rsidR="00BB277D" w:rsidRPr="0023553F">
        <w:rPr>
          <w:rFonts w:ascii="Times New Roman" w:hAnsi="Times New Roman" w:cs="Times New Roman"/>
        </w:rPr>
        <w:t xml:space="preserve">principalement </w:t>
      </w:r>
      <w:r w:rsidRPr="0023553F">
        <w:rPr>
          <w:rFonts w:ascii="Times New Roman" w:hAnsi="Times New Roman" w:cs="Times New Roman"/>
        </w:rPr>
        <w:t xml:space="preserve">consisté à donner des </w:t>
      </w:r>
      <w:r w:rsidRPr="0023553F">
        <w:rPr>
          <w:rFonts w:ascii="Times New Roman" w:hAnsi="Times New Roman" w:cs="Times New Roman"/>
          <w:b/>
        </w:rPr>
        <w:t>cours</w:t>
      </w:r>
      <w:r w:rsidR="004B7DDD" w:rsidRPr="0023553F">
        <w:rPr>
          <w:rFonts w:ascii="Times New Roman" w:hAnsi="Times New Roman" w:cs="Times New Roman"/>
          <w:b/>
        </w:rPr>
        <w:t xml:space="preserve"> magistraux</w:t>
      </w:r>
      <w:r w:rsidRPr="0023553F">
        <w:rPr>
          <w:rFonts w:ascii="Times New Roman" w:hAnsi="Times New Roman" w:cs="Times New Roman"/>
        </w:rPr>
        <w:t xml:space="preserve"> de </w:t>
      </w:r>
      <w:r w:rsidRPr="0023553F">
        <w:rPr>
          <w:rFonts w:ascii="Times New Roman" w:hAnsi="Times New Roman" w:cs="Times New Roman"/>
          <w:b/>
        </w:rPr>
        <w:t>méthodologie</w:t>
      </w:r>
      <w:r w:rsidR="004B7DDD" w:rsidRPr="0023553F">
        <w:rPr>
          <w:rFonts w:ascii="Times New Roman" w:hAnsi="Times New Roman" w:cs="Times New Roman"/>
        </w:rPr>
        <w:t xml:space="preserve"> et de </w:t>
      </w:r>
      <w:r w:rsidR="004B7DDD" w:rsidRPr="0023553F">
        <w:rPr>
          <w:rFonts w:ascii="Times New Roman" w:hAnsi="Times New Roman" w:cs="Times New Roman"/>
          <w:b/>
        </w:rPr>
        <w:t>philosophie générale</w:t>
      </w:r>
      <w:r w:rsidR="004B7DDD" w:rsidRPr="0023553F">
        <w:rPr>
          <w:rFonts w:ascii="Times New Roman" w:hAnsi="Times New Roman" w:cs="Times New Roman"/>
        </w:rPr>
        <w:t xml:space="preserve"> (préparation à la leçon) à destination des </w:t>
      </w:r>
      <w:r w:rsidR="004B7DDD" w:rsidRPr="0023553F">
        <w:rPr>
          <w:rFonts w:ascii="Times New Roman" w:hAnsi="Times New Roman" w:cs="Times New Roman"/>
          <w:b/>
        </w:rPr>
        <w:t>agrégatifs</w:t>
      </w:r>
      <w:r w:rsidR="004B7DDD" w:rsidRPr="0023553F">
        <w:rPr>
          <w:rFonts w:ascii="Times New Roman" w:hAnsi="Times New Roman" w:cs="Times New Roman"/>
        </w:rPr>
        <w:t xml:space="preserve"> d’une part, des nouveaux entrants (</w:t>
      </w:r>
      <w:r w:rsidR="004B7DDD" w:rsidRPr="0023553F">
        <w:rPr>
          <w:rFonts w:ascii="Times New Roman" w:hAnsi="Times New Roman" w:cs="Times New Roman"/>
          <w:b/>
        </w:rPr>
        <w:t>L3-M1</w:t>
      </w:r>
      <w:r w:rsidR="004B7DDD" w:rsidRPr="0023553F">
        <w:rPr>
          <w:rFonts w:ascii="Times New Roman" w:hAnsi="Times New Roman" w:cs="Times New Roman"/>
        </w:rPr>
        <w:t>) d’autre part.</w:t>
      </w:r>
      <w:r w:rsidRPr="0023553F">
        <w:rPr>
          <w:rFonts w:ascii="Times New Roman" w:hAnsi="Times New Roman" w:cs="Times New Roman"/>
        </w:rPr>
        <w:t xml:space="preserve"> </w:t>
      </w:r>
    </w:p>
    <w:p w14:paraId="40808DE5" w14:textId="19A9D93A" w:rsidR="00CC6DF6" w:rsidRPr="0023553F" w:rsidRDefault="004B7DDD" w:rsidP="00C51C1A">
      <w:pPr>
        <w:jc w:val="both"/>
        <w:rPr>
          <w:rFonts w:ascii="Times New Roman" w:hAnsi="Times New Roman" w:cs="Times New Roman"/>
        </w:rPr>
      </w:pPr>
      <w:r w:rsidRPr="0023553F">
        <w:rPr>
          <w:rFonts w:ascii="Times New Roman" w:hAnsi="Times New Roman" w:cs="Times New Roman"/>
        </w:rPr>
        <w:t>J’ai également encadré</w:t>
      </w:r>
      <w:r w:rsidR="00AA146B" w:rsidRPr="0023553F">
        <w:rPr>
          <w:rFonts w:ascii="Times New Roman" w:hAnsi="Times New Roman" w:cs="Times New Roman"/>
        </w:rPr>
        <w:t xml:space="preserve"> des petits groupes d’agrégatifs </w:t>
      </w:r>
      <w:r w:rsidRPr="0023553F">
        <w:rPr>
          <w:rFonts w:ascii="Times New Roman" w:hAnsi="Times New Roman" w:cs="Times New Roman"/>
        </w:rPr>
        <w:t>(</w:t>
      </w:r>
      <w:r w:rsidRPr="0023553F">
        <w:rPr>
          <w:rFonts w:ascii="Times New Roman" w:hAnsi="Times New Roman" w:cs="Times New Roman"/>
          <w:b/>
        </w:rPr>
        <w:t>tutorat</w:t>
      </w:r>
      <w:r w:rsidRPr="0023553F">
        <w:rPr>
          <w:rFonts w:ascii="Times New Roman" w:hAnsi="Times New Roman" w:cs="Times New Roman"/>
        </w:rPr>
        <w:t xml:space="preserve">) </w:t>
      </w:r>
      <w:r w:rsidR="00AA146B" w:rsidRPr="0023553F">
        <w:rPr>
          <w:rFonts w:ascii="Times New Roman" w:hAnsi="Times New Roman" w:cs="Times New Roman"/>
        </w:rPr>
        <w:t xml:space="preserve">afin de leur donner des conseils méthodologiques et combler selon leur demande leurs lacunes en </w:t>
      </w:r>
      <w:r w:rsidRPr="0023553F">
        <w:rPr>
          <w:rFonts w:ascii="Times New Roman" w:hAnsi="Times New Roman" w:cs="Times New Roman"/>
        </w:rPr>
        <w:t>méthodologie, philosophie générale ou sur certains aspects mal couverts du programme.</w:t>
      </w:r>
      <w:r w:rsidR="00AA146B" w:rsidRPr="0023553F">
        <w:rPr>
          <w:rFonts w:ascii="Times New Roman" w:hAnsi="Times New Roman" w:cs="Times New Roman"/>
        </w:rPr>
        <w:t xml:space="preserve"> </w:t>
      </w:r>
    </w:p>
    <w:p w14:paraId="08C60DBD" w14:textId="1ED05C3E" w:rsidR="00AA146B" w:rsidRPr="0023553F" w:rsidRDefault="00AA146B" w:rsidP="00C51C1A">
      <w:pPr>
        <w:jc w:val="both"/>
        <w:rPr>
          <w:rFonts w:ascii="Times New Roman" w:hAnsi="Times New Roman" w:cs="Times New Roman"/>
        </w:rPr>
      </w:pPr>
      <w:r w:rsidRPr="0023553F">
        <w:rPr>
          <w:rFonts w:ascii="Times New Roman" w:hAnsi="Times New Roman" w:cs="Times New Roman"/>
        </w:rPr>
        <w:t xml:space="preserve">J’ai également pris part aux enseignements en </w:t>
      </w:r>
      <w:r w:rsidRPr="0023553F">
        <w:rPr>
          <w:rFonts w:ascii="Times New Roman" w:hAnsi="Times New Roman" w:cs="Times New Roman"/>
          <w:b/>
        </w:rPr>
        <w:t>CPES</w:t>
      </w:r>
      <w:r w:rsidRPr="0023553F">
        <w:rPr>
          <w:rFonts w:ascii="Times New Roman" w:hAnsi="Times New Roman" w:cs="Times New Roman"/>
        </w:rPr>
        <w:t xml:space="preserve"> (classe préparatoire à l’enseignement supérieur) en proposant une introduction à la </w:t>
      </w:r>
      <w:r w:rsidRPr="0023553F">
        <w:rPr>
          <w:rFonts w:ascii="Times New Roman" w:hAnsi="Times New Roman" w:cs="Times New Roman"/>
          <w:b/>
        </w:rPr>
        <w:t>philosophie politique</w:t>
      </w:r>
      <w:r w:rsidRPr="0023553F">
        <w:rPr>
          <w:rFonts w:ascii="Times New Roman" w:hAnsi="Times New Roman" w:cs="Times New Roman"/>
        </w:rPr>
        <w:t xml:space="preserve"> et à la </w:t>
      </w:r>
      <w:r w:rsidRPr="0023553F">
        <w:rPr>
          <w:rFonts w:ascii="Times New Roman" w:hAnsi="Times New Roman" w:cs="Times New Roman"/>
          <w:b/>
        </w:rPr>
        <w:t>philosophie des sciences humaines</w:t>
      </w:r>
      <w:r w:rsidRPr="0023553F">
        <w:rPr>
          <w:rFonts w:ascii="Times New Roman" w:hAnsi="Times New Roman" w:cs="Times New Roman"/>
        </w:rPr>
        <w:t>.</w:t>
      </w:r>
    </w:p>
    <w:p w14:paraId="223FD325" w14:textId="77777777" w:rsidR="00AA146B" w:rsidRDefault="00AA146B" w:rsidP="005C594E">
      <w:pPr>
        <w:pStyle w:val="Corpsdetexte"/>
        <w:rPr>
          <w:rFonts w:ascii="Times New Roman" w:hAnsi="Times New Roman" w:cs="Times New Roman"/>
          <w:lang w:val="fr-FR"/>
        </w:rPr>
      </w:pPr>
    </w:p>
    <w:p w14:paraId="60AA0367" w14:textId="6C575B16" w:rsidR="006173E9" w:rsidRPr="00D506D4" w:rsidRDefault="00192EE1" w:rsidP="00D506D4">
      <w:pPr>
        <w:pStyle w:val="Titre1"/>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rPr>
      </w:pPr>
      <w:bookmarkStart w:id="8" w:name="_Toc35541574"/>
      <w:r>
        <w:rPr>
          <w:rFonts w:ascii="Times New Roman" w:hAnsi="Times New Roman" w:cs="Times New Roman"/>
          <w:b/>
          <w:color w:val="000000" w:themeColor="text1"/>
        </w:rPr>
        <w:t>8</w:t>
      </w:r>
      <w:r w:rsidR="00EE3ED8" w:rsidRPr="00EE7BAA">
        <w:rPr>
          <w:rFonts w:ascii="Times New Roman" w:hAnsi="Times New Roman" w:cs="Times New Roman"/>
          <w:b/>
          <w:color w:val="000000" w:themeColor="text1"/>
        </w:rPr>
        <w:t xml:space="preserve">. </w:t>
      </w:r>
      <w:r w:rsidR="00EE3ED8">
        <w:rPr>
          <w:rFonts w:ascii="Times New Roman" w:hAnsi="Times New Roman" w:cs="Times New Roman"/>
          <w:b/>
          <w:color w:val="000000" w:themeColor="text1"/>
        </w:rPr>
        <w:t>PRÉSENTATION DE QUELQUES TRAVAUX SCIENTIFIQUES</w:t>
      </w:r>
      <w:bookmarkEnd w:id="8"/>
    </w:p>
    <w:p w14:paraId="1545625D" w14:textId="77777777" w:rsidR="00295482" w:rsidRDefault="00295482" w:rsidP="00AA146B">
      <w:pPr>
        <w:rPr>
          <w:rFonts w:ascii="Times New Roman" w:hAnsi="Times New Roman" w:cs="Times New Roman"/>
          <w:b/>
          <w:smallCaps/>
          <w:sz w:val="30"/>
          <w:szCs w:val="30"/>
        </w:rPr>
      </w:pPr>
    </w:p>
    <w:p w14:paraId="51C410B8" w14:textId="51EE8738" w:rsidR="006173E9" w:rsidRPr="006173E9" w:rsidRDefault="006173E9" w:rsidP="00AA146B">
      <w:pPr>
        <w:rPr>
          <w:rFonts w:ascii="Times New Roman" w:hAnsi="Times New Roman" w:cs="Times New Roman"/>
          <w:b/>
          <w:smallCaps/>
          <w:sz w:val="30"/>
          <w:szCs w:val="30"/>
        </w:rPr>
      </w:pPr>
      <w:r w:rsidRPr="006173E9">
        <w:rPr>
          <w:rFonts w:ascii="Times New Roman" w:hAnsi="Times New Roman" w:cs="Times New Roman"/>
          <w:b/>
          <w:smallCaps/>
          <w:sz w:val="30"/>
          <w:szCs w:val="30"/>
        </w:rPr>
        <w:t>Publications</w:t>
      </w:r>
    </w:p>
    <w:p w14:paraId="69C236E9" w14:textId="77777777" w:rsidR="006173E9" w:rsidRDefault="006173E9" w:rsidP="00AA146B">
      <w:pPr>
        <w:rPr>
          <w:rFonts w:ascii="Times New Roman" w:hAnsi="Times New Roman" w:cs="Times New Roman"/>
          <w:b/>
        </w:rPr>
      </w:pPr>
    </w:p>
    <w:p w14:paraId="53A6ECD1" w14:textId="77777777" w:rsidR="00AA146B" w:rsidRPr="00A15646" w:rsidRDefault="00AA146B" w:rsidP="00AA146B">
      <w:pPr>
        <w:rPr>
          <w:rFonts w:ascii="Times New Roman" w:hAnsi="Times New Roman" w:cs="Times New Roman"/>
          <w:b/>
        </w:rPr>
      </w:pPr>
      <w:r w:rsidRPr="00A15646">
        <w:rPr>
          <w:rFonts w:ascii="Times New Roman" w:hAnsi="Times New Roman" w:cs="Times New Roman"/>
          <w:b/>
        </w:rPr>
        <w:t xml:space="preserve">Dossier « Le tirage au sort en politique à l’épreuve des conflits » pour </w:t>
      </w:r>
      <w:r w:rsidRPr="00A15646">
        <w:rPr>
          <w:rFonts w:ascii="Times New Roman" w:hAnsi="Times New Roman" w:cs="Times New Roman"/>
          <w:b/>
          <w:i/>
        </w:rPr>
        <w:t>Raisons Politiques</w:t>
      </w:r>
    </w:p>
    <w:p w14:paraId="45D7DFE6" w14:textId="77777777" w:rsidR="00AA146B" w:rsidRPr="00A15646" w:rsidRDefault="00AA146B" w:rsidP="00AA146B">
      <w:pPr>
        <w:rPr>
          <w:rFonts w:ascii="Times New Roman" w:hAnsi="Times New Roman" w:cs="Times New Roman"/>
        </w:rPr>
      </w:pPr>
    </w:p>
    <w:p w14:paraId="098AC87C" w14:textId="6F5F228C" w:rsidR="00FD48FC" w:rsidRPr="00A15646" w:rsidRDefault="00FD48FC" w:rsidP="00FD48FC">
      <w:pPr>
        <w:jc w:val="both"/>
        <w:rPr>
          <w:rFonts w:ascii="Times New Roman" w:hAnsi="Times New Roman" w:cs="Times New Roman"/>
        </w:rPr>
      </w:pPr>
      <w:r w:rsidRPr="00A15646">
        <w:rPr>
          <w:rFonts w:ascii="Times New Roman" w:hAnsi="Times New Roman" w:cs="Times New Roman"/>
          <w:u w:val="single"/>
        </w:rPr>
        <w:t>Résumé </w:t>
      </w:r>
      <w:r w:rsidRPr="00A15646">
        <w:rPr>
          <w:rFonts w:ascii="Times New Roman" w:hAnsi="Times New Roman" w:cs="Times New Roman"/>
        </w:rPr>
        <w:t>: Les recours aux assemblées tirées au sort se multiplient à travers le monde, dans une atmosphère de défiance envers la classe politique traditionnelle. Qu’elles soient promues pour leur impartialité, leur représentativité, leur caractère participatif ou délibératif, elles sont souvent considérées comme un moyen de dépassionner les débats et de favoriser l’émergence d’un consensus que les clivages partisans et les conflits d’intérêt compromettraient. De ce fait, les organes composés d’individus tirés au sort n’ont presque jamais été étudiés du point de vue dynamique des conflits auxquels ils donnent lieu et/ou dont ils se font l’écho, ou encore dans leurs relations aux groupes d’intérêts traditionnels, aux partis politiques ou aux mouvements sociaux. Ce dossier s’empare de la question, au croisement de la théorie politique normative et des sciences sociales de la participation. Que deviennent les conflits d’intérêt et les antagonismes politiques au sein des assemblées tirées au sort ? Quels rapports aux groupes d’intérêt, aux partis politiques et aux mouvements sociaux les organes tirés au sort sont-ils susceptibles d’entretenir ? Comment ceux-ci sont-ils en retour susceptibles de faire usage du tirage au sort, et quels types d’usages autonomes ? Les logiques qui sous-tendent la promotion du tirage au sort sont-elles compatibles avec la représentation agonistique de la démocratie et la reconnaissance de conflits d’intérêt irréductibles ? Autant de questionnements que les contributeurs-trices du présent dossier s’attachent à investir.</w:t>
      </w:r>
    </w:p>
    <w:p w14:paraId="16CFCB3F" w14:textId="77777777" w:rsidR="00AA146B" w:rsidRPr="00A15646" w:rsidRDefault="00AA146B" w:rsidP="001E043B">
      <w:pPr>
        <w:jc w:val="both"/>
        <w:rPr>
          <w:rFonts w:ascii="Times New Roman" w:hAnsi="Times New Roman" w:cs="Times New Roman"/>
        </w:rPr>
      </w:pPr>
    </w:p>
    <w:p w14:paraId="3CB4FD23" w14:textId="77777777" w:rsidR="00AA146B" w:rsidRPr="00A15646" w:rsidRDefault="00AA146B" w:rsidP="001E043B">
      <w:pPr>
        <w:jc w:val="both"/>
        <w:rPr>
          <w:rFonts w:ascii="Times New Roman" w:hAnsi="Times New Roman" w:cs="Times New Roman"/>
          <w:b/>
        </w:rPr>
      </w:pPr>
      <w:r w:rsidRPr="00A15646">
        <w:rPr>
          <w:rFonts w:ascii="Times New Roman" w:hAnsi="Times New Roman" w:cs="Times New Roman"/>
          <w:b/>
        </w:rPr>
        <w:t xml:space="preserve">« Citoyenneté, participation et représentation après le tournant épistémique de la démocratie délibérative », </w:t>
      </w:r>
      <w:r w:rsidRPr="00A15646">
        <w:rPr>
          <w:rFonts w:ascii="Times New Roman" w:hAnsi="Times New Roman" w:cs="Times New Roman"/>
          <w:b/>
          <w:i/>
        </w:rPr>
        <w:t>Démocratie et citoyenneté(s)</w:t>
      </w:r>
      <w:r w:rsidRPr="00A15646">
        <w:rPr>
          <w:rFonts w:ascii="Times New Roman" w:hAnsi="Times New Roman" w:cs="Times New Roman"/>
          <w:b/>
        </w:rPr>
        <w:t>, dir. Félicien Lemaire, Paris, Mare et Martin.</w:t>
      </w:r>
    </w:p>
    <w:p w14:paraId="06600BF9" w14:textId="77777777" w:rsidR="00AA146B" w:rsidRPr="00A15646" w:rsidRDefault="00AA146B" w:rsidP="00AA146B">
      <w:pPr>
        <w:rPr>
          <w:rFonts w:ascii="Times New Roman" w:hAnsi="Times New Roman" w:cs="Times New Roman"/>
          <w:color w:val="000000"/>
        </w:rPr>
      </w:pPr>
    </w:p>
    <w:p w14:paraId="3A054E93" w14:textId="29103707" w:rsidR="00A15646" w:rsidRPr="006173E9" w:rsidRDefault="00AA146B" w:rsidP="006173E9">
      <w:pPr>
        <w:jc w:val="both"/>
        <w:rPr>
          <w:rFonts w:ascii="Times New Roman" w:hAnsi="Times New Roman" w:cs="Times New Roman"/>
          <w:color w:val="000000"/>
        </w:rPr>
      </w:pPr>
      <w:r w:rsidRPr="00A15646">
        <w:rPr>
          <w:rFonts w:ascii="Times New Roman" w:hAnsi="Times New Roman" w:cs="Times New Roman"/>
          <w:u w:val="single"/>
        </w:rPr>
        <w:lastRenderedPageBreak/>
        <w:t>Résumé </w:t>
      </w:r>
      <w:r w:rsidRPr="00A15646">
        <w:rPr>
          <w:rFonts w:ascii="Times New Roman" w:hAnsi="Times New Roman" w:cs="Times New Roman"/>
        </w:rPr>
        <w:t>: On associe spontanément la citoyenneté à l’exercice des droits politiques, refusés aux étrangers. Pourtant, il semble que la revendication de droits subjectifs égaux sans condition d’appartenance rende mieux raison de l’effectivité des luttes démocratiques. Après le « tournant épistémique »</w:t>
      </w:r>
      <w:r w:rsidR="00D758D4">
        <w:rPr>
          <w:rFonts w:ascii="Times New Roman" w:hAnsi="Times New Roman" w:cs="Times New Roman"/>
        </w:rPr>
        <w:t>,</w:t>
      </w:r>
      <w:r w:rsidRPr="00A15646">
        <w:rPr>
          <w:rFonts w:ascii="Times New Roman" w:hAnsi="Times New Roman" w:cs="Times New Roman"/>
        </w:rPr>
        <w:t xml:space="preserve"> ce qui importe est de fonder un système qui a, d’une part, le plus tendance à aboutir à de bonnes décisions</w:t>
      </w:r>
      <w:r w:rsidRPr="00A15646">
        <w:rPr>
          <w:rFonts w:ascii="Times New Roman" w:hAnsi="Times New Roman" w:cs="Times New Roman"/>
          <w:i/>
        </w:rPr>
        <w:t xml:space="preserve"> </w:t>
      </w:r>
      <w:r w:rsidRPr="00A15646">
        <w:rPr>
          <w:rFonts w:ascii="Times New Roman" w:hAnsi="Times New Roman" w:cs="Times New Roman"/>
        </w:rPr>
        <w:t>sans pour autant, d’autre part,</w:t>
      </w:r>
      <w:r w:rsidRPr="00A15646">
        <w:rPr>
          <w:rFonts w:ascii="Times New Roman" w:hAnsi="Times New Roman" w:cs="Times New Roman"/>
          <w:i/>
        </w:rPr>
        <w:t xml:space="preserve"> </w:t>
      </w:r>
      <w:r w:rsidRPr="00A15646">
        <w:rPr>
          <w:rFonts w:ascii="Times New Roman" w:hAnsi="Times New Roman" w:cs="Times New Roman"/>
        </w:rPr>
        <w:t>saper le respect que les citoyens se portent à eux-mêmes en tant que porteurs de revendications légitimes (ce qui exclut que certains citoyens soient par principe exclus de la prise de décision politique et donc le pouvoir des experts). Ce nouveau cadre philosophique permet de se délester du mythe d’un peuple auto-légiférant (directement ou par l’intermédiaire de ses représentants) pour se concentrer davantage sur les dispositions juridiques et les opportunités de participation politique mutuellement acceptables susceptibles de renforcer la qualité et la justice des décisions politiques.</w:t>
      </w:r>
    </w:p>
    <w:p w14:paraId="78A42C73" w14:textId="77777777" w:rsidR="00A15646" w:rsidRPr="00A15646" w:rsidRDefault="00A15646" w:rsidP="00A15646">
      <w:pPr>
        <w:rPr>
          <w:rFonts w:ascii="Times New Roman" w:hAnsi="Times New Roman" w:cs="Times New Roman"/>
        </w:rPr>
      </w:pPr>
    </w:p>
    <w:p w14:paraId="31BDBF8F" w14:textId="08EB7C79" w:rsidR="00AA146B" w:rsidRPr="00A15646" w:rsidRDefault="00AA146B" w:rsidP="00AA146B">
      <w:pPr>
        <w:jc w:val="both"/>
        <w:rPr>
          <w:rFonts w:ascii="Times New Roman" w:hAnsi="Times New Roman" w:cs="Times New Roman"/>
          <w:b/>
          <w:color w:val="000000"/>
        </w:rPr>
      </w:pPr>
      <w:r w:rsidRPr="00A15646">
        <w:rPr>
          <w:rFonts w:ascii="Times New Roman" w:hAnsi="Times New Roman" w:cs="Times New Roman"/>
          <w:b/>
        </w:rPr>
        <w:t xml:space="preserve">« Représenter la volonté générale : Rousseau et son héritage paradoxal », </w:t>
      </w:r>
      <w:r w:rsidRPr="00A15646">
        <w:rPr>
          <w:rFonts w:ascii="Times New Roman" w:hAnsi="Times New Roman" w:cs="Times New Roman"/>
          <w:b/>
          <w:i/>
        </w:rPr>
        <w:t>Les défis de la représentation</w:t>
      </w:r>
      <w:r w:rsidRPr="00A15646">
        <w:rPr>
          <w:rFonts w:ascii="Times New Roman" w:hAnsi="Times New Roman" w:cs="Times New Roman"/>
          <w:b/>
        </w:rPr>
        <w:t>. Langages, pratiq</w:t>
      </w:r>
      <w:r w:rsidR="00077288" w:rsidRPr="00A15646">
        <w:rPr>
          <w:rFonts w:ascii="Times New Roman" w:hAnsi="Times New Roman" w:cs="Times New Roman"/>
          <w:b/>
        </w:rPr>
        <w:t>ues et figurations du pouvoir. d</w:t>
      </w:r>
      <w:r w:rsidRPr="00A15646">
        <w:rPr>
          <w:rFonts w:ascii="Times New Roman" w:hAnsi="Times New Roman" w:cs="Times New Roman"/>
          <w:b/>
        </w:rPr>
        <w:t>ir. Manuela Albertone et Dario Castiglione, Paris, Classiques Garnier</w:t>
      </w:r>
      <w:r w:rsidR="00077288" w:rsidRPr="00A15646">
        <w:rPr>
          <w:rFonts w:ascii="Times New Roman" w:hAnsi="Times New Roman" w:cs="Times New Roman"/>
          <w:b/>
        </w:rPr>
        <w:t>,</w:t>
      </w:r>
      <w:r w:rsidR="00C63D54" w:rsidRPr="00A15646">
        <w:rPr>
          <w:rFonts w:ascii="Times New Roman" w:hAnsi="Times New Roman" w:cs="Times New Roman"/>
          <w:b/>
        </w:rPr>
        <w:t xml:space="preserve"> 2018,</w:t>
      </w:r>
      <w:r w:rsidR="00077288" w:rsidRPr="00A15646">
        <w:rPr>
          <w:rFonts w:ascii="Times New Roman" w:hAnsi="Times New Roman" w:cs="Times New Roman"/>
          <w:b/>
        </w:rPr>
        <w:t xml:space="preserve"> p. 115-137.</w:t>
      </w:r>
    </w:p>
    <w:p w14:paraId="576AA5EB" w14:textId="77777777" w:rsidR="00AA146B" w:rsidRPr="00A15646" w:rsidRDefault="00AA146B" w:rsidP="00AA146B">
      <w:pPr>
        <w:jc w:val="both"/>
        <w:rPr>
          <w:rFonts w:ascii="Times New Roman" w:hAnsi="Times New Roman" w:cs="Times New Roman"/>
          <w:u w:val="single"/>
        </w:rPr>
      </w:pPr>
    </w:p>
    <w:p w14:paraId="1780E496" w14:textId="6D5A71CE" w:rsidR="00AA146B" w:rsidRPr="00A15646" w:rsidRDefault="00AA146B" w:rsidP="00FD48FC">
      <w:pPr>
        <w:jc w:val="both"/>
        <w:rPr>
          <w:rFonts w:ascii="Times New Roman" w:hAnsi="Times New Roman" w:cs="Times New Roman"/>
        </w:rPr>
      </w:pPr>
      <w:r w:rsidRPr="00A15646">
        <w:rPr>
          <w:rFonts w:ascii="Times New Roman" w:hAnsi="Times New Roman" w:cs="Times New Roman"/>
          <w:u w:val="single"/>
        </w:rPr>
        <w:t>Résumé </w:t>
      </w:r>
      <w:r w:rsidRPr="00A15646">
        <w:rPr>
          <w:rFonts w:ascii="Times New Roman" w:hAnsi="Times New Roman" w:cs="Times New Roman"/>
        </w:rPr>
        <w:t>:</w:t>
      </w:r>
      <w:r w:rsidR="00CE42D2" w:rsidRPr="00A15646">
        <w:rPr>
          <w:rFonts w:ascii="Times New Roman" w:hAnsi="Times New Roman" w:cs="Times New Roman"/>
        </w:rPr>
        <w:t xml:space="preserve"> la théorie politique de Rousseau qui a pour implication nécessaire le rejet de la représentation politique est pourtant réputée avoir inspiré les artisans des démocraties représentatives modernes. Nous établissons que le </w:t>
      </w:r>
      <w:r w:rsidR="00CE42D2" w:rsidRPr="00A15646">
        <w:rPr>
          <w:rFonts w:ascii="Times New Roman" w:hAnsi="Times New Roman" w:cs="Times New Roman"/>
          <w:i/>
        </w:rPr>
        <w:t>Contrat Social</w:t>
      </w:r>
      <w:r w:rsidR="00CE42D2" w:rsidRPr="00A15646">
        <w:rPr>
          <w:rFonts w:ascii="Times New Roman" w:hAnsi="Times New Roman" w:cs="Times New Roman"/>
        </w:rPr>
        <w:t xml:space="preserve"> sous la première République a été sincèrement pris pour base de référence en donnant cependant une importance outrée à la mise en œuvre de la souveraineté du peuple et à la vertu. Nous montrons que cette interprétation (jacobine) a aussi conduit à émarger les raisons positives que Rousseau avait de refuser la représentation politique, qui suggèrent d’autres normes démocratiques. </w:t>
      </w:r>
      <w:r w:rsidRPr="00A15646">
        <w:rPr>
          <w:rFonts w:ascii="Times New Roman" w:hAnsi="Times New Roman" w:cs="Times New Roman"/>
          <w:lang w:eastAsia="fr-FR"/>
        </w:rPr>
        <w:t>L’inaliénabi</w:t>
      </w:r>
      <w:r w:rsidR="002B5CFF" w:rsidRPr="00A15646">
        <w:rPr>
          <w:rFonts w:ascii="Times New Roman" w:hAnsi="Times New Roman" w:cs="Times New Roman"/>
          <w:lang w:eastAsia="fr-FR"/>
        </w:rPr>
        <w:t>lité de la souveraineté, fondée</w:t>
      </w:r>
      <w:r w:rsidRPr="00A15646">
        <w:rPr>
          <w:rFonts w:ascii="Times New Roman" w:hAnsi="Times New Roman" w:cs="Times New Roman"/>
          <w:lang w:eastAsia="fr-FR"/>
        </w:rPr>
        <w:t xml:space="preserve"> sur son assimilation à une volonté, </w:t>
      </w:r>
      <w:r w:rsidR="002B5CFF" w:rsidRPr="00A15646">
        <w:rPr>
          <w:rFonts w:ascii="Times New Roman" w:hAnsi="Times New Roman" w:cs="Times New Roman"/>
          <w:lang w:eastAsia="fr-FR"/>
        </w:rPr>
        <w:t xml:space="preserve">a en partie une dimension </w:t>
      </w:r>
      <w:r w:rsidRPr="00A15646">
        <w:rPr>
          <w:rFonts w:ascii="Times New Roman" w:hAnsi="Times New Roman" w:cs="Times New Roman"/>
          <w:lang w:eastAsia="fr-FR"/>
        </w:rPr>
        <w:t>stratégique</w:t>
      </w:r>
      <w:r w:rsidR="002B5CFF" w:rsidRPr="00A15646">
        <w:rPr>
          <w:rFonts w:ascii="Times New Roman" w:hAnsi="Times New Roman" w:cs="Times New Roman"/>
          <w:lang w:eastAsia="fr-FR"/>
        </w:rPr>
        <w:t xml:space="preserve">. </w:t>
      </w:r>
      <w:r w:rsidR="001E043B" w:rsidRPr="00A15646">
        <w:rPr>
          <w:rFonts w:ascii="Times New Roman" w:hAnsi="Times New Roman" w:cs="Times New Roman"/>
          <w:lang w:eastAsia="fr-FR"/>
        </w:rPr>
        <w:t>Elle devait</w:t>
      </w:r>
      <w:r w:rsidRPr="00A15646">
        <w:rPr>
          <w:rFonts w:ascii="Times New Roman" w:hAnsi="Times New Roman" w:cs="Times New Roman"/>
          <w:lang w:eastAsia="fr-FR"/>
        </w:rPr>
        <w:t xml:space="preserve"> </w:t>
      </w:r>
      <w:r w:rsidR="002B5CFF" w:rsidRPr="00A15646">
        <w:rPr>
          <w:rFonts w:ascii="Times New Roman" w:hAnsi="Times New Roman" w:cs="Times New Roman"/>
          <w:lang w:eastAsia="fr-FR"/>
        </w:rPr>
        <w:t xml:space="preserve">permettre </w:t>
      </w:r>
      <w:r w:rsidR="00192EE1">
        <w:rPr>
          <w:rFonts w:ascii="Times New Roman" w:hAnsi="Times New Roman" w:cs="Times New Roman"/>
          <w:lang w:eastAsia="fr-FR"/>
        </w:rPr>
        <w:t>aux citoyens de petites Républiques</w:t>
      </w:r>
      <w:r w:rsidRPr="00A15646">
        <w:rPr>
          <w:rFonts w:ascii="Times New Roman" w:hAnsi="Times New Roman" w:cs="Times New Roman"/>
          <w:lang w:eastAsia="fr-FR"/>
        </w:rPr>
        <w:t xml:space="preserve"> de ne pas se laisser isoler</w:t>
      </w:r>
      <w:r w:rsidRPr="00A15646">
        <w:rPr>
          <w:rFonts w:ascii="Times New Roman" w:hAnsi="Times New Roman" w:cs="Times New Roman"/>
          <w:sz w:val="14"/>
          <w:szCs w:val="14"/>
          <w:lang w:eastAsia="fr-FR"/>
        </w:rPr>
        <w:t xml:space="preserve"> </w:t>
      </w:r>
      <w:r w:rsidRPr="00A15646">
        <w:rPr>
          <w:rFonts w:ascii="Times New Roman" w:hAnsi="Times New Roman" w:cs="Times New Roman"/>
          <w:lang w:eastAsia="fr-FR"/>
        </w:rPr>
        <w:t xml:space="preserve">et de disposer (dans l’assemblée) d’un organe politique (et d’un moyen pacifique) </w:t>
      </w:r>
      <w:r w:rsidR="00192EE1">
        <w:rPr>
          <w:rFonts w:ascii="Times New Roman" w:hAnsi="Times New Roman" w:cs="Times New Roman"/>
          <w:lang w:eastAsia="fr-FR"/>
        </w:rPr>
        <w:t>leur</w:t>
      </w:r>
      <w:r w:rsidRPr="00A15646">
        <w:rPr>
          <w:rFonts w:ascii="Times New Roman" w:hAnsi="Times New Roman" w:cs="Times New Roman"/>
          <w:lang w:eastAsia="fr-FR"/>
        </w:rPr>
        <w:t xml:space="preserve"> permettant de protéger </w:t>
      </w:r>
      <w:r w:rsidR="00192EE1">
        <w:rPr>
          <w:rFonts w:ascii="Times New Roman" w:hAnsi="Times New Roman" w:cs="Times New Roman"/>
          <w:lang w:eastAsia="fr-FR"/>
        </w:rPr>
        <w:t>leurs</w:t>
      </w:r>
      <w:r w:rsidRPr="00A15646">
        <w:rPr>
          <w:rFonts w:ascii="Times New Roman" w:hAnsi="Times New Roman" w:cs="Times New Roman"/>
          <w:lang w:eastAsia="fr-FR"/>
        </w:rPr>
        <w:t xml:space="preserve"> droits. </w:t>
      </w:r>
    </w:p>
    <w:p w14:paraId="13A39C0A" w14:textId="77777777" w:rsidR="002B5CFF" w:rsidRPr="00A15646" w:rsidRDefault="002B5CFF" w:rsidP="00AA146B">
      <w:pPr>
        <w:rPr>
          <w:rFonts w:ascii="Times New Roman" w:hAnsi="Times New Roman" w:cs="Times New Roman"/>
        </w:rPr>
      </w:pPr>
    </w:p>
    <w:p w14:paraId="0EDE449C" w14:textId="7D1152AA" w:rsidR="00AA146B" w:rsidRDefault="00AA146B" w:rsidP="001E043B">
      <w:pPr>
        <w:jc w:val="both"/>
        <w:rPr>
          <w:rFonts w:ascii="Times New Roman" w:hAnsi="Times New Roman" w:cs="Times New Roman"/>
          <w:b/>
        </w:rPr>
      </w:pPr>
      <w:r w:rsidRPr="00A15646">
        <w:rPr>
          <w:rFonts w:ascii="Times New Roman" w:hAnsi="Times New Roman" w:cs="Times New Roman"/>
          <w:b/>
        </w:rPr>
        <w:t xml:space="preserve">« Amour-propre et opinion dans Rousseau : vers une anthropologie politique de la reconnaissance », </w:t>
      </w:r>
      <w:r w:rsidRPr="00A15646">
        <w:rPr>
          <w:rFonts w:ascii="Times New Roman" w:hAnsi="Times New Roman" w:cs="Times New Roman"/>
          <w:b/>
          <w:i/>
          <w:iCs/>
        </w:rPr>
        <w:t>La reconnaissance avant la reconnaissance</w:t>
      </w:r>
      <w:r w:rsidRPr="00A15646">
        <w:rPr>
          <w:rFonts w:ascii="Times New Roman" w:hAnsi="Times New Roman" w:cs="Times New Roman"/>
          <w:b/>
          <w:i/>
        </w:rPr>
        <w:t>. Archéologie d’un concept philosophique moderne</w:t>
      </w:r>
      <w:r w:rsidRPr="00A15646">
        <w:rPr>
          <w:rFonts w:ascii="Times New Roman" w:hAnsi="Times New Roman" w:cs="Times New Roman"/>
          <w:b/>
        </w:rPr>
        <w:t>, dir. Emmanuel Renault, Francesco Toto, Théophile Pénigaud de Mourgues, Lyon, ENS éditions</w:t>
      </w:r>
      <w:r w:rsidR="00F12557">
        <w:rPr>
          <w:rFonts w:ascii="Times New Roman" w:hAnsi="Times New Roman" w:cs="Times New Roman"/>
          <w:b/>
        </w:rPr>
        <w:t xml:space="preserve">, 2017, p. </w:t>
      </w:r>
      <w:r w:rsidR="00582DE2">
        <w:rPr>
          <w:rFonts w:ascii="Times New Roman" w:hAnsi="Times New Roman" w:cs="Times New Roman"/>
          <w:b/>
        </w:rPr>
        <w:t>195-209</w:t>
      </w:r>
      <w:r w:rsidRPr="00A15646">
        <w:rPr>
          <w:rFonts w:ascii="Times New Roman" w:hAnsi="Times New Roman" w:cs="Times New Roman"/>
          <w:b/>
        </w:rPr>
        <w:t>.</w:t>
      </w:r>
    </w:p>
    <w:p w14:paraId="407AEC09" w14:textId="77777777" w:rsidR="00F12557" w:rsidRPr="00A15646" w:rsidRDefault="00F12557" w:rsidP="001E043B">
      <w:pPr>
        <w:jc w:val="both"/>
        <w:rPr>
          <w:rFonts w:ascii="Times New Roman" w:hAnsi="Times New Roman" w:cs="Times New Roman"/>
          <w:b/>
        </w:rPr>
      </w:pPr>
    </w:p>
    <w:p w14:paraId="7FFABE67" w14:textId="77777777" w:rsidR="00AA146B" w:rsidRPr="00A15646" w:rsidRDefault="00AA146B" w:rsidP="001E043B">
      <w:pPr>
        <w:jc w:val="both"/>
        <w:rPr>
          <w:rFonts w:ascii="Times New Roman" w:hAnsi="Times New Roman" w:cs="Times New Roman"/>
        </w:rPr>
      </w:pPr>
      <w:r w:rsidRPr="00A15646">
        <w:rPr>
          <w:rFonts w:ascii="Times New Roman" w:hAnsi="Times New Roman" w:cs="Times New Roman"/>
        </w:rPr>
        <w:t xml:space="preserve">Rousseau est considéré comme l’un des premiers auteurs ayant donné un statut central à l’analyse des dynamiques de reconnaissance et des pathologies dont elles étaient porteuses. Charles Taylor, Axel Honneth, Barbara Carnevali et Frederick Neuhouser, ont chacun à leur manière rendu hommage à l’acuité de ses descriptions. Dans cet article, je m’efforce de compliquer un schéma interprétatif courant qui dérive de la critique sociale de Rousseau un idéal politique égalitaire tendant à l’effacement des différences et préférences sociales. Je montre que ce n’est pas le désir de reconnaissance en tant que tel, mais son indexation sur des inégalités sociales et statutaires arbitraires qui suscite les pathologies auxquelles Rousseau cherche à remédier. La critique ne porte donc pas sur la dimension psychologique de l’amour-propre (la tendance aux préférences et aux comparaisons) mais sur les critères de distribution de l’estime sociale. </w:t>
      </w:r>
    </w:p>
    <w:p w14:paraId="25C31775" w14:textId="77777777" w:rsidR="002B5CFF" w:rsidRPr="00A15646" w:rsidRDefault="002B5CFF" w:rsidP="00AA146B">
      <w:pPr>
        <w:rPr>
          <w:rFonts w:ascii="Times New Roman" w:hAnsi="Times New Roman" w:cs="Times New Roman"/>
        </w:rPr>
      </w:pPr>
    </w:p>
    <w:p w14:paraId="713E4945" w14:textId="7D1AEE77" w:rsidR="00C63D54" w:rsidRDefault="00C63D54" w:rsidP="00C63D54">
      <w:pPr>
        <w:jc w:val="both"/>
        <w:rPr>
          <w:rFonts w:ascii="Times New Roman" w:hAnsi="Times New Roman" w:cs="Times New Roman"/>
          <w:b/>
          <w:lang w:eastAsia="fr-FR"/>
        </w:rPr>
      </w:pPr>
      <w:r w:rsidRPr="00A15646">
        <w:rPr>
          <w:rFonts w:ascii="Times New Roman" w:hAnsi="Times New Roman" w:cs="Times New Roman"/>
          <w:b/>
          <w:lang w:eastAsia="fr-FR"/>
        </w:rPr>
        <w:t xml:space="preserve">« Intérêt commun ou intérêt général ? De l’enjeu d’une décision terminologique chez Rousseau », </w:t>
      </w:r>
      <w:r w:rsidRPr="00582DE2">
        <w:rPr>
          <w:rFonts w:ascii="Times New Roman" w:hAnsi="Times New Roman" w:cs="Times New Roman"/>
          <w:b/>
          <w:i/>
          <w:lang w:eastAsia="fr-FR"/>
        </w:rPr>
        <w:t>Astérion</w:t>
      </w:r>
      <w:r w:rsidRPr="00A15646">
        <w:rPr>
          <w:rFonts w:ascii="Times New Roman" w:hAnsi="Times New Roman" w:cs="Times New Roman"/>
          <w:b/>
          <w:lang w:eastAsia="fr-FR"/>
        </w:rPr>
        <w:t xml:space="preserve"> (revue en ligne), 17/2017.</w:t>
      </w:r>
    </w:p>
    <w:p w14:paraId="46BDD94E" w14:textId="77777777" w:rsidR="00F12557" w:rsidRPr="00A15646" w:rsidRDefault="00F12557" w:rsidP="00C63D54">
      <w:pPr>
        <w:jc w:val="both"/>
        <w:rPr>
          <w:rFonts w:ascii="Times New Roman" w:hAnsi="Times New Roman" w:cs="Times New Roman"/>
          <w:b/>
          <w:lang w:eastAsia="fr-FR"/>
        </w:rPr>
      </w:pPr>
    </w:p>
    <w:p w14:paraId="049CBA97" w14:textId="72442E57" w:rsidR="00C63D54" w:rsidRPr="00A15646" w:rsidRDefault="00C63D54" w:rsidP="00C63D54">
      <w:pPr>
        <w:jc w:val="both"/>
        <w:rPr>
          <w:rFonts w:ascii="Times New Roman" w:hAnsi="Times New Roman" w:cs="Times New Roman"/>
          <w:lang w:eastAsia="fr-FR"/>
        </w:rPr>
      </w:pPr>
      <w:r w:rsidRPr="00A15646">
        <w:rPr>
          <w:rFonts w:ascii="Times New Roman" w:hAnsi="Times New Roman" w:cs="Times New Roman"/>
          <w:lang w:eastAsia="fr-FR"/>
        </w:rPr>
        <w:lastRenderedPageBreak/>
        <w:t xml:space="preserve"> Résumé : On associe souvent à la théorie politique de Rousseau l’idée d’intérêt général, alors qu’il n’utilise pratiquement pas l’expression (pourtant déjà largement en usage). La préférence systématique donnée à l’expression d’intérêt commun sur celle d’intérêt général relève d’une décision consciente et recouvre des enjeux philosophiques de fond : l’intérêt commun est le support matériel de formation d’une volonté politiquement orientée (la volonté générale) tandis que l’intérêt général renvoie au langage normatif dans lequel une décision non nécessairement démocratique cherche à fonder sa légitimité en raison. Pierre Bourdieu, dans l’un de ses derniers articles, rend justice à cette nuance, et à l’idée d’intérêt commun telle qu’elle </w:t>
      </w:r>
      <w:r w:rsidR="001E043B" w:rsidRPr="00A15646">
        <w:rPr>
          <w:rFonts w:ascii="Times New Roman" w:hAnsi="Times New Roman" w:cs="Times New Roman"/>
          <w:lang w:eastAsia="fr-FR"/>
        </w:rPr>
        <w:t xml:space="preserve">est développée par Rousseau. </w:t>
      </w:r>
    </w:p>
    <w:p w14:paraId="4E824B2A" w14:textId="77777777" w:rsidR="00C63D54" w:rsidRPr="00A15646" w:rsidRDefault="00C63D54" w:rsidP="00C63D54">
      <w:pPr>
        <w:jc w:val="both"/>
        <w:rPr>
          <w:rFonts w:ascii="Times New Roman" w:hAnsi="Times New Roman" w:cs="Times New Roman"/>
          <w:lang w:eastAsia="fr-FR"/>
        </w:rPr>
      </w:pPr>
    </w:p>
    <w:p w14:paraId="778A68F7" w14:textId="0821A7F0" w:rsidR="00C63D54" w:rsidRDefault="00C63D54" w:rsidP="00C63D54">
      <w:pPr>
        <w:jc w:val="both"/>
        <w:rPr>
          <w:rFonts w:ascii="Times New Roman" w:hAnsi="Times New Roman" w:cs="Times New Roman"/>
          <w:b/>
          <w:lang w:eastAsia="fr-FR"/>
        </w:rPr>
      </w:pPr>
      <w:r w:rsidRPr="00A15646">
        <w:rPr>
          <w:rFonts w:ascii="Times New Roman" w:hAnsi="Times New Roman" w:cs="Times New Roman"/>
          <w:b/>
          <w:lang w:eastAsia="fr-FR"/>
        </w:rPr>
        <w:t>“The Political Opposition of Rousseau to Physiocracy: Government, Interest, Citizenship”, The European Journal of the History of Economic Thought, vol. 22, issue 3, 2015, p. 473-499.</w:t>
      </w:r>
    </w:p>
    <w:p w14:paraId="7C465C79" w14:textId="77777777" w:rsidR="00F12557" w:rsidRPr="00A15646" w:rsidRDefault="00F12557" w:rsidP="00C63D54">
      <w:pPr>
        <w:jc w:val="both"/>
        <w:rPr>
          <w:rFonts w:ascii="Times New Roman" w:hAnsi="Times New Roman" w:cs="Times New Roman"/>
          <w:b/>
          <w:lang w:eastAsia="fr-FR"/>
        </w:rPr>
      </w:pPr>
    </w:p>
    <w:p w14:paraId="09A2F920" w14:textId="325697AD" w:rsidR="00EE7BAA" w:rsidRDefault="00C63D54" w:rsidP="00F12557">
      <w:pPr>
        <w:jc w:val="both"/>
        <w:rPr>
          <w:rFonts w:ascii="Times New Roman" w:hAnsi="Times New Roman" w:cs="Times New Roman"/>
          <w:lang w:eastAsia="fr-FR"/>
        </w:rPr>
      </w:pPr>
      <w:r w:rsidRPr="00A15646">
        <w:rPr>
          <w:rFonts w:ascii="Times New Roman" w:hAnsi="Times New Roman" w:cs="Times New Roman"/>
          <w:lang w:eastAsia="fr-FR"/>
        </w:rPr>
        <w:t xml:space="preserve">Résumé : L’échange épistolaire entre Rousseau et Mirabeau permet d’éclairer le rapport critique que Rousseau a entretenu avec l’économie politique naissante de son temps (en particulier via sa lecture de l’Ordre naturel et essentiel des sociétés politiques de Lemercier de la Rivière). Cette critique ne porte pas sur la théorie économique elle-même (dont Rousseau fait crédit à ses représentants de la validité), mais sur le passage de celle-ci à la doctrine politique (le despotisme légal). Le dialogue est rendu fécond du fait que Rousseau partage avec les physiocrates des préoccupations communes. L’article en localise au moins trois, qui donnent lieu à des décisions théoriques antinomiques : sur le statut de l’intérêt, la « science du gouvernement » et le rapport entre opinion publique et citoyenneté. </w:t>
      </w:r>
    </w:p>
    <w:p w14:paraId="3F059C4B" w14:textId="77777777" w:rsidR="00F12557" w:rsidRDefault="00F12557" w:rsidP="00F12557">
      <w:pPr>
        <w:jc w:val="both"/>
        <w:rPr>
          <w:rFonts w:ascii="Times New Roman" w:hAnsi="Times New Roman" w:cs="Times New Roman"/>
          <w:lang w:eastAsia="fr-FR"/>
        </w:rPr>
      </w:pPr>
    </w:p>
    <w:p w14:paraId="2940BC70" w14:textId="00C62F59" w:rsidR="00885DC1" w:rsidRPr="00295482" w:rsidRDefault="00885DC1" w:rsidP="00885DC1">
      <w:pPr>
        <w:rPr>
          <w:rFonts w:ascii="Times New Roman" w:hAnsi="Times New Roman" w:cs="Times New Roman"/>
          <w:b/>
          <w:smallCaps/>
          <w:sz w:val="30"/>
          <w:szCs w:val="30"/>
          <w:lang w:eastAsia="fr-FR"/>
        </w:rPr>
      </w:pPr>
      <w:r>
        <w:rPr>
          <w:rFonts w:ascii="Times New Roman" w:hAnsi="Times New Roman" w:cs="Times New Roman"/>
          <w:b/>
          <w:smallCaps/>
          <w:sz w:val="30"/>
          <w:szCs w:val="30"/>
          <w:lang w:eastAsia="fr-FR"/>
        </w:rPr>
        <w:t xml:space="preserve">Thèse de doctorat </w:t>
      </w:r>
    </w:p>
    <w:p w14:paraId="3389CDDC" w14:textId="77777777" w:rsidR="00885DC1" w:rsidRPr="00D506D4" w:rsidRDefault="00885DC1" w:rsidP="00885DC1">
      <w:pPr>
        <w:rPr>
          <w:rFonts w:ascii="Times New Roman" w:hAnsi="Times New Roman" w:cs="Times New Roman"/>
          <w:b/>
          <w:lang w:eastAsia="fr-FR"/>
        </w:rPr>
      </w:pPr>
    </w:p>
    <w:p w14:paraId="48AB3B1A" w14:textId="77777777" w:rsidR="00885DC1" w:rsidRPr="00D506D4" w:rsidRDefault="00885DC1" w:rsidP="00F12557">
      <w:pPr>
        <w:jc w:val="both"/>
        <w:rPr>
          <w:rFonts w:ascii="Times New Roman" w:hAnsi="Times New Roman" w:cs="Times New Roman"/>
          <w:b/>
          <w:lang w:eastAsia="fr-FR"/>
        </w:rPr>
      </w:pPr>
      <w:r w:rsidRPr="00D506D4">
        <w:rPr>
          <w:rFonts w:ascii="Times New Roman" w:hAnsi="Times New Roman" w:cs="Times New Roman"/>
          <w:b/>
          <w:lang w:eastAsia="fr-FR"/>
        </w:rPr>
        <w:t>Titre : Rousseau et le principe de citoyenneté : recherche sur la nature du lien social démocratique.</w:t>
      </w:r>
    </w:p>
    <w:p w14:paraId="6C07278A" w14:textId="36BBF529" w:rsidR="00885DC1" w:rsidRPr="00D506D4" w:rsidRDefault="00885DC1" w:rsidP="00F12557">
      <w:pPr>
        <w:jc w:val="both"/>
        <w:rPr>
          <w:rFonts w:ascii="Times New Roman" w:eastAsia="Times New Roman" w:hAnsi="Times New Roman" w:cs="Times New Roman"/>
          <w:color w:val="auto"/>
          <w:lang w:eastAsia="fr-FR"/>
        </w:rPr>
      </w:pPr>
      <w:r w:rsidRPr="00D506D4">
        <w:rPr>
          <w:rFonts w:ascii="Times New Roman" w:eastAsia="Times New Roman" w:hAnsi="Times New Roman" w:cs="Times New Roman"/>
          <w:color w:val="auto"/>
          <w:u w:val="single"/>
          <w:lang w:eastAsia="fr-FR"/>
        </w:rPr>
        <w:t>Résumé </w:t>
      </w:r>
      <w:r>
        <w:rPr>
          <w:rFonts w:ascii="Times New Roman" w:eastAsia="Times New Roman" w:hAnsi="Times New Roman" w:cs="Times New Roman"/>
          <w:color w:val="auto"/>
          <w:lang w:eastAsia="fr-FR"/>
        </w:rPr>
        <w:t xml:space="preserve">: </w:t>
      </w:r>
      <w:r w:rsidRPr="00D506D4">
        <w:rPr>
          <w:rFonts w:ascii="Times New Roman" w:eastAsia="Times New Roman" w:hAnsi="Times New Roman" w:cs="Times New Roman"/>
          <w:color w:val="auto"/>
          <w:lang w:eastAsia="fr-FR"/>
        </w:rPr>
        <w:t xml:space="preserve">Pourquoi Rousseau insiste-t-il de façon aussi intransigeante sur la nécessité, pour le peuple, d’être physiquement assemblé, qui condamne de son propre aveu sa théorie politique à ne s’appliquer </w:t>
      </w:r>
      <w:r>
        <w:rPr>
          <w:rFonts w:ascii="Times New Roman" w:eastAsia="Times New Roman" w:hAnsi="Times New Roman" w:cs="Times New Roman"/>
          <w:color w:val="auto"/>
          <w:lang w:eastAsia="fr-FR"/>
        </w:rPr>
        <w:t>adéquatement</w:t>
      </w:r>
      <w:r w:rsidR="00E57D60">
        <w:rPr>
          <w:rFonts w:ascii="Times New Roman" w:eastAsia="Times New Roman" w:hAnsi="Times New Roman" w:cs="Times New Roman"/>
          <w:color w:val="auto"/>
          <w:lang w:eastAsia="fr-FR"/>
        </w:rPr>
        <w:t xml:space="preserve"> qu’à des r</w:t>
      </w:r>
      <w:r w:rsidRPr="00D506D4">
        <w:rPr>
          <w:rFonts w:ascii="Times New Roman" w:eastAsia="Times New Roman" w:hAnsi="Times New Roman" w:cs="Times New Roman"/>
          <w:color w:val="auto"/>
          <w:lang w:eastAsia="fr-FR"/>
        </w:rPr>
        <w:t xml:space="preserve">épubliques de petite taille ? Telle est la question que ma thèse de doctorat a tâché de prendre en charge, en mettant à l’épreuve le lien interne établi dans le </w:t>
      </w:r>
      <w:r w:rsidRPr="00D506D4">
        <w:rPr>
          <w:rFonts w:ascii="Times New Roman" w:eastAsia="Times New Roman" w:hAnsi="Times New Roman" w:cs="Times New Roman"/>
          <w:i/>
          <w:color w:val="auto"/>
          <w:lang w:eastAsia="fr-FR"/>
        </w:rPr>
        <w:t>Contrat Social</w:t>
      </w:r>
      <w:r w:rsidRPr="00D506D4">
        <w:rPr>
          <w:rFonts w:ascii="Times New Roman" w:eastAsia="Times New Roman" w:hAnsi="Times New Roman" w:cs="Times New Roman"/>
          <w:color w:val="auto"/>
          <w:lang w:eastAsia="fr-FR"/>
        </w:rPr>
        <w:t xml:space="preserve"> entre </w:t>
      </w:r>
      <w:r>
        <w:rPr>
          <w:rFonts w:ascii="Times New Roman" w:eastAsia="Times New Roman" w:hAnsi="Times New Roman" w:cs="Times New Roman"/>
          <w:color w:val="auto"/>
          <w:lang w:eastAsia="fr-FR"/>
        </w:rPr>
        <w:t>souveraineté du peuple</w:t>
      </w:r>
      <w:r w:rsidR="007F7749">
        <w:rPr>
          <w:rFonts w:ascii="Times New Roman" w:eastAsia="Times New Roman" w:hAnsi="Times New Roman" w:cs="Times New Roman"/>
          <w:color w:val="auto"/>
          <w:lang w:eastAsia="fr-FR"/>
        </w:rPr>
        <w:t>, république</w:t>
      </w:r>
      <w:r>
        <w:rPr>
          <w:rFonts w:ascii="Times New Roman" w:eastAsia="Times New Roman" w:hAnsi="Times New Roman" w:cs="Times New Roman"/>
          <w:color w:val="auto"/>
          <w:lang w:eastAsia="fr-FR"/>
        </w:rPr>
        <w:t xml:space="preserve"> et lien social</w:t>
      </w:r>
      <w:r w:rsidRPr="00D506D4">
        <w:rPr>
          <w:rFonts w:ascii="Times New Roman" w:eastAsia="Times New Roman" w:hAnsi="Times New Roman" w:cs="Times New Roman"/>
          <w:color w:val="auto"/>
          <w:lang w:eastAsia="fr-FR"/>
        </w:rPr>
        <w:t xml:space="preserve">. </w:t>
      </w:r>
    </w:p>
    <w:p w14:paraId="11634F49" w14:textId="17399CA6" w:rsidR="0044694F" w:rsidRPr="00D506D4" w:rsidRDefault="00885DC1" w:rsidP="00F12557">
      <w:pPr>
        <w:jc w:val="both"/>
        <w:rPr>
          <w:rFonts w:ascii="Times New Roman" w:eastAsia="Times New Roman" w:hAnsi="Times New Roman" w:cs="Times New Roman"/>
          <w:color w:val="auto"/>
          <w:lang w:eastAsia="fr-FR"/>
        </w:rPr>
      </w:pPr>
      <w:r w:rsidRPr="00D506D4">
        <w:rPr>
          <w:rFonts w:ascii="Times New Roman" w:eastAsia="Times New Roman" w:hAnsi="Times New Roman" w:cs="Times New Roman"/>
          <w:color w:val="auto"/>
          <w:lang w:eastAsia="fr-FR"/>
        </w:rPr>
        <w:t>De l’élucidation des circonstances de fabrication du concept de volonté générale (chap. 1) et de la nature de l’intérêt commun (chap. 2), il ressort que seule l’assemblée légale du peuple, en tant qu’organe politique où les termes de l’association peuvent être remis en jeu et leur équité vérifiée (chap. 3), peut permettre aux citoyens d’être assurés autant que possible, qu’il en va, dans la décision à prendre, de l’intérêt bien compris de chacun et d’admettre la nécessité d’une contrainte légitime pour soutenir leur</w:t>
      </w:r>
      <w:r>
        <w:rPr>
          <w:rFonts w:ascii="Times New Roman" w:eastAsia="Times New Roman" w:hAnsi="Times New Roman" w:cs="Times New Roman"/>
          <w:color w:val="auto"/>
          <w:lang w:eastAsia="fr-FR"/>
        </w:rPr>
        <w:t>s</w:t>
      </w:r>
      <w:r w:rsidRPr="00D506D4">
        <w:rPr>
          <w:rFonts w:ascii="Times New Roman" w:eastAsia="Times New Roman" w:hAnsi="Times New Roman" w:cs="Times New Roman"/>
          <w:color w:val="auto"/>
          <w:lang w:eastAsia="fr-FR"/>
        </w:rPr>
        <w:t xml:space="preserve"> engagement</w:t>
      </w:r>
      <w:r>
        <w:rPr>
          <w:rFonts w:ascii="Times New Roman" w:eastAsia="Times New Roman" w:hAnsi="Times New Roman" w:cs="Times New Roman"/>
          <w:color w:val="auto"/>
          <w:lang w:eastAsia="fr-FR"/>
        </w:rPr>
        <w:t>s mutuels</w:t>
      </w:r>
      <w:r w:rsidRPr="00D506D4">
        <w:rPr>
          <w:rFonts w:ascii="Times New Roman" w:eastAsia="Times New Roman" w:hAnsi="Times New Roman" w:cs="Times New Roman"/>
          <w:color w:val="auto"/>
          <w:lang w:eastAsia="fr-FR"/>
        </w:rPr>
        <w:t xml:space="preserve"> (chap. 4). L’exercice direct de la </w:t>
      </w:r>
      <w:r w:rsidRPr="00D506D4">
        <w:rPr>
          <w:rFonts w:ascii="Times New Roman" w:eastAsia="Times New Roman" w:hAnsi="Times New Roman" w:cs="Times New Roman"/>
          <w:i/>
          <w:color w:val="auto"/>
          <w:lang w:eastAsia="fr-FR"/>
        </w:rPr>
        <w:t>souveraineté</w:t>
      </w:r>
      <w:r w:rsidRPr="00D506D4">
        <w:rPr>
          <w:rFonts w:ascii="Times New Roman" w:eastAsia="Times New Roman" w:hAnsi="Times New Roman" w:cs="Times New Roman"/>
          <w:color w:val="auto"/>
          <w:lang w:eastAsia="fr-FR"/>
        </w:rPr>
        <w:t xml:space="preserve"> par le peuple assemblé joue </w:t>
      </w:r>
      <w:r w:rsidR="00B53878">
        <w:rPr>
          <w:rFonts w:ascii="Times New Roman" w:eastAsia="Times New Roman" w:hAnsi="Times New Roman" w:cs="Times New Roman"/>
          <w:color w:val="auto"/>
          <w:lang w:eastAsia="fr-FR"/>
        </w:rPr>
        <w:t xml:space="preserve">ainsi </w:t>
      </w:r>
      <w:r w:rsidRPr="00D506D4">
        <w:rPr>
          <w:rFonts w:ascii="Times New Roman" w:eastAsia="Times New Roman" w:hAnsi="Times New Roman" w:cs="Times New Roman"/>
          <w:color w:val="auto"/>
          <w:lang w:eastAsia="fr-FR"/>
        </w:rPr>
        <w:t xml:space="preserve">à la fois une fonction défensive (prémunissant les citoyens contre la domination publique du gouvernement) et formatrice (chacun y développant une volonté générale en adoptant l’attitude qui lui rend sensible la manière dont l’intérêt commun entre dans la </w:t>
      </w:r>
      <w:r w:rsidR="007F7749">
        <w:rPr>
          <w:rFonts w:ascii="Times New Roman" w:eastAsia="Times New Roman" w:hAnsi="Times New Roman" w:cs="Times New Roman"/>
          <w:color w:val="auto"/>
          <w:lang w:eastAsia="fr-FR"/>
        </w:rPr>
        <w:t>composition</w:t>
      </w:r>
      <w:r w:rsidRPr="00D506D4">
        <w:rPr>
          <w:rFonts w:ascii="Times New Roman" w:eastAsia="Times New Roman" w:hAnsi="Times New Roman" w:cs="Times New Roman"/>
          <w:color w:val="auto"/>
          <w:lang w:eastAsia="fr-FR"/>
        </w:rPr>
        <w:t xml:space="preserve"> de son intérêt propre). Des suppléments sont toutefois nécessaires au maintien </w:t>
      </w:r>
      <w:r>
        <w:rPr>
          <w:rFonts w:ascii="Times New Roman" w:eastAsia="Times New Roman" w:hAnsi="Times New Roman" w:cs="Times New Roman"/>
          <w:color w:val="auto"/>
          <w:lang w:eastAsia="fr-FR"/>
        </w:rPr>
        <w:t xml:space="preserve">des </w:t>
      </w:r>
      <w:r w:rsidRPr="00D506D4">
        <w:rPr>
          <w:rFonts w:ascii="Times New Roman" w:eastAsia="Times New Roman" w:hAnsi="Times New Roman" w:cs="Times New Roman"/>
          <w:i/>
          <w:color w:val="auto"/>
          <w:lang w:eastAsia="fr-FR"/>
        </w:rPr>
        <w:t>sentiments de sociabilité</w:t>
      </w:r>
      <w:r w:rsidRPr="00D506D4">
        <w:rPr>
          <w:rFonts w:ascii="Times New Roman" w:eastAsia="Times New Roman" w:hAnsi="Times New Roman" w:cs="Times New Roman"/>
          <w:color w:val="auto"/>
          <w:lang w:eastAsia="fr-FR"/>
        </w:rPr>
        <w:t xml:space="preserve"> qui </w:t>
      </w:r>
      <w:r>
        <w:rPr>
          <w:rFonts w:ascii="Times New Roman" w:eastAsia="Times New Roman" w:hAnsi="Times New Roman" w:cs="Times New Roman"/>
          <w:color w:val="auto"/>
          <w:lang w:eastAsia="fr-FR"/>
        </w:rPr>
        <w:t>soutiennent</w:t>
      </w:r>
      <w:r w:rsidRPr="00D506D4">
        <w:rPr>
          <w:rFonts w:ascii="Times New Roman" w:eastAsia="Times New Roman" w:hAnsi="Times New Roman" w:cs="Times New Roman"/>
          <w:color w:val="auto"/>
          <w:lang w:eastAsia="fr-FR"/>
        </w:rPr>
        <w:t xml:space="preserve"> la coopération (religion civile) et d’un </w:t>
      </w:r>
      <w:r w:rsidRPr="00D506D4">
        <w:rPr>
          <w:rFonts w:ascii="Times New Roman" w:eastAsia="Times New Roman" w:hAnsi="Times New Roman" w:cs="Times New Roman"/>
          <w:i/>
          <w:color w:val="auto"/>
          <w:lang w:eastAsia="fr-FR"/>
        </w:rPr>
        <w:t>éthos</w:t>
      </w:r>
      <w:r w:rsidRPr="00D506D4">
        <w:rPr>
          <w:rFonts w:ascii="Times New Roman" w:eastAsia="Times New Roman" w:hAnsi="Times New Roman" w:cs="Times New Roman"/>
          <w:color w:val="auto"/>
          <w:lang w:eastAsia="fr-FR"/>
        </w:rPr>
        <w:t xml:space="preserve"> républicain qui endigue l’influence des intérêts privés (censure) (chap. 5) Le dernier chapitre de la thèse examinait les tentatives de Rawls et de Habermas pour réaliser, dans le cadre de sociétés complexes et pluralistes, le projet de Rousseau. Celles-ci, renvoyées aux lacunes que chacun des auteurs identifient dans la doctrine adverse, s’avérant défaillantes, j’ai proposé de radicaliser la “démocratie délibérative” pour s’approcher de l’idéal rousseauiste (chap. 6). </w:t>
      </w:r>
    </w:p>
    <w:p w14:paraId="25598F08" w14:textId="347BAA25" w:rsidR="00885DC1" w:rsidRPr="00885DC1" w:rsidRDefault="00885DC1" w:rsidP="00F12557">
      <w:pPr>
        <w:jc w:val="both"/>
        <w:rPr>
          <w:rFonts w:ascii="Times New Roman" w:eastAsia="Times New Roman" w:hAnsi="Times New Roman" w:cs="Times New Roman"/>
          <w:color w:val="auto"/>
          <w:lang w:eastAsia="fr-FR"/>
        </w:rPr>
      </w:pPr>
      <w:r w:rsidRPr="00D506D4">
        <w:rPr>
          <w:rFonts w:ascii="Times New Roman" w:eastAsia="Times New Roman" w:hAnsi="Times New Roman" w:cs="Times New Roman"/>
          <w:color w:val="auto"/>
          <w:lang w:eastAsia="fr-FR"/>
        </w:rPr>
        <w:lastRenderedPageBreak/>
        <w:t xml:space="preserve">Un livre </w:t>
      </w:r>
      <w:r w:rsidR="00F12557">
        <w:rPr>
          <w:rFonts w:ascii="Times New Roman" w:eastAsia="Times New Roman" w:hAnsi="Times New Roman" w:cs="Times New Roman"/>
          <w:color w:val="auto"/>
          <w:lang w:eastAsia="fr-FR"/>
        </w:rPr>
        <w:t>issu de</w:t>
      </w:r>
      <w:r w:rsidRPr="00D506D4">
        <w:rPr>
          <w:rFonts w:ascii="Times New Roman" w:eastAsia="Times New Roman" w:hAnsi="Times New Roman" w:cs="Times New Roman"/>
          <w:color w:val="auto"/>
          <w:lang w:eastAsia="fr-FR"/>
        </w:rPr>
        <w:t xml:space="preserve"> quatre chapitres remaniés et augmentés de la thèse sera publié aux éditions Classiques Garnier, collection Politique(s), sous le titre </w:t>
      </w:r>
      <w:r w:rsidRPr="00D506D4">
        <w:rPr>
          <w:rFonts w:ascii="Times New Roman" w:eastAsia="Times New Roman" w:hAnsi="Times New Roman" w:cs="Times New Roman"/>
          <w:i/>
          <w:color w:val="auto"/>
          <w:lang w:eastAsia="fr-FR"/>
        </w:rPr>
        <w:t>Défendre les droits du peuple. Concepts et contexte de la philosophie politique de Rousseau</w:t>
      </w:r>
      <w:r w:rsidRPr="00D506D4">
        <w:rPr>
          <w:rFonts w:ascii="Times New Roman" w:eastAsia="Times New Roman" w:hAnsi="Times New Roman" w:cs="Times New Roman"/>
          <w:color w:val="auto"/>
          <w:lang w:eastAsia="fr-FR"/>
        </w:rPr>
        <w:t xml:space="preserve"> (</w:t>
      </w:r>
      <w:r w:rsidR="00F12557">
        <w:rPr>
          <w:rFonts w:ascii="Times New Roman" w:eastAsia="Times New Roman" w:hAnsi="Times New Roman" w:cs="Times New Roman"/>
          <w:color w:val="auto"/>
          <w:lang w:eastAsia="fr-FR"/>
        </w:rPr>
        <w:t xml:space="preserve">voir le </w:t>
      </w:r>
      <w:r w:rsidRPr="00D506D4">
        <w:rPr>
          <w:rFonts w:ascii="Times New Roman" w:eastAsia="Times New Roman" w:hAnsi="Times New Roman" w:cs="Times New Roman"/>
          <w:color w:val="auto"/>
          <w:lang w:eastAsia="fr-FR"/>
        </w:rPr>
        <w:t xml:space="preserve">sommaire en pièce jointe). </w:t>
      </w:r>
    </w:p>
    <w:p w14:paraId="3B2C302B" w14:textId="77777777" w:rsidR="00885DC1" w:rsidRPr="00DB5E6A" w:rsidRDefault="00885DC1" w:rsidP="005C594E">
      <w:pPr>
        <w:pStyle w:val="Corpsdetexte"/>
        <w:rPr>
          <w:rFonts w:ascii="Times New Roman" w:hAnsi="Times New Roman" w:cs="Times New Roman"/>
          <w:lang w:val="fr-FR"/>
        </w:rPr>
      </w:pPr>
    </w:p>
    <w:p w14:paraId="28CD9DFB" w14:textId="77777777" w:rsidR="00415666" w:rsidRPr="000F13A7" w:rsidRDefault="00415666" w:rsidP="000F13A7"/>
    <w:sectPr w:rsidR="00415666" w:rsidRPr="000F13A7" w:rsidSect="00AA31F5">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ell MT">
    <w:panose1 w:val="020205030603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2104"/>
    <w:multiLevelType w:val="hybridMultilevel"/>
    <w:tmpl w:val="87705A4C"/>
    <w:lvl w:ilvl="0" w:tplc="18663FE8">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CB7E3F"/>
    <w:multiLevelType w:val="hybridMultilevel"/>
    <w:tmpl w:val="379A7A30"/>
    <w:lvl w:ilvl="0" w:tplc="18663FE8">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F5677E"/>
    <w:multiLevelType w:val="hybridMultilevel"/>
    <w:tmpl w:val="34863F9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1C17598"/>
    <w:multiLevelType w:val="hybridMultilevel"/>
    <w:tmpl w:val="25C8F5A0"/>
    <w:lvl w:ilvl="0" w:tplc="18663FE8">
      <w:start w:val="15"/>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16A345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B5A5E08"/>
    <w:multiLevelType w:val="hybridMultilevel"/>
    <w:tmpl w:val="D1203FF0"/>
    <w:lvl w:ilvl="0" w:tplc="A54E2060">
      <w:start w:val="1"/>
      <w:numFmt w:val="bullet"/>
      <w:pStyle w:val="Listepuces"/>
      <w:lvlText w:val="•"/>
      <w:lvlJc w:val="left"/>
      <w:pPr>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332B6F"/>
    <w:multiLevelType w:val="hybridMultilevel"/>
    <w:tmpl w:val="C88094B8"/>
    <w:lvl w:ilvl="0" w:tplc="18663FE8">
      <w:start w:val="15"/>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C76D4D"/>
    <w:multiLevelType w:val="hybridMultilevel"/>
    <w:tmpl w:val="2A08D68A"/>
    <w:lvl w:ilvl="0" w:tplc="CADE303A">
      <w:start w:val="2012"/>
      <w:numFmt w:val="bullet"/>
      <w:lvlText w:val="-"/>
      <w:lvlJc w:val="left"/>
      <w:pPr>
        <w:ind w:left="-360" w:hanging="360"/>
      </w:pPr>
      <w:rPr>
        <w:rFonts w:ascii="Bell MT" w:eastAsiaTheme="majorEastAsia" w:hAnsi="Bell MT" w:cstheme="majorBidi"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36"/>
    <w:rsid w:val="00002C52"/>
    <w:rsid w:val="00006CB6"/>
    <w:rsid w:val="00010C95"/>
    <w:rsid w:val="000251BB"/>
    <w:rsid w:val="0003474A"/>
    <w:rsid w:val="00047D31"/>
    <w:rsid w:val="00077288"/>
    <w:rsid w:val="000913BB"/>
    <w:rsid w:val="000B576C"/>
    <w:rsid w:val="000C17CC"/>
    <w:rsid w:val="000E6D21"/>
    <w:rsid w:val="000F13A7"/>
    <w:rsid w:val="00115B56"/>
    <w:rsid w:val="00126F5E"/>
    <w:rsid w:val="00140CAB"/>
    <w:rsid w:val="001446AC"/>
    <w:rsid w:val="00192EE1"/>
    <w:rsid w:val="001B6BE9"/>
    <w:rsid w:val="001E043B"/>
    <w:rsid w:val="001E3762"/>
    <w:rsid w:val="001F4B65"/>
    <w:rsid w:val="00204170"/>
    <w:rsid w:val="0022754E"/>
    <w:rsid w:val="00230E5F"/>
    <w:rsid w:val="0023553F"/>
    <w:rsid w:val="00247212"/>
    <w:rsid w:val="0026477F"/>
    <w:rsid w:val="00295482"/>
    <w:rsid w:val="00295E2B"/>
    <w:rsid w:val="002A2859"/>
    <w:rsid w:val="002B5CFF"/>
    <w:rsid w:val="002C7D87"/>
    <w:rsid w:val="00323C01"/>
    <w:rsid w:val="0034312E"/>
    <w:rsid w:val="003464BE"/>
    <w:rsid w:val="00355C41"/>
    <w:rsid w:val="00364DC0"/>
    <w:rsid w:val="00366526"/>
    <w:rsid w:val="003C023C"/>
    <w:rsid w:val="003F3C3A"/>
    <w:rsid w:val="003F69EF"/>
    <w:rsid w:val="00415666"/>
    <w:rsid w:val="00426C2B"/>
    <w:rsid w:val="004364A4"/>
    <w:rsid w:val="0044694F"/>
    <w:rsid w:val="00473AC5"/>
    <w:rsid w:val="00473D36"/>
    <w:rsid w:val="00491D37"/>
    <w:rsid w:val="004B7DDD"/>
    <w:rsid w:val="004E714B"/>
    <w:rsid w:val="005001B4"/>
    <w:rsid w:val="00502AC2"/>
    <w:rsid w:val="00503010"/>
    <w:rsid w:val="0055338C"/>
    <w:rsid w:val="0057242B"/>
    <w:rsid w:val="0057770B"/>
    <w:rsid w:val="00582DE2"/>
    <w:rsid w:val="005934A5"/>
    <w:rsid w:val="005A01A5"/>
    <w:rsid w:val="005C0D0D"/>
    <w:rsid w:val="005C594E"/>
    <w:rsid w:val="005D38AF"/>
    <w:rsid w:val="005F180B"/>
    <w:rsid w:val="00611276"/>
    <w:rsid w:val="006139ED"/>
    <w:rsid w:val="00615163"/>
    <w:rsid w:val="006166B7"/>
    <w:rsid w:val="006173E9"/>
    <w:rsid w:val="00665EE6"/>
    <w:rsid w:val="0067399D"/>
    <w:rsid w:val="00675131"/>
    <w:rsid w:val="00676575"/>
    <w:rsid w:val="006B169F"/>
    <w:rsid w:val="006C0655"/>
    <w:rsid w:val="006D2669"/>
    <w:rsid w:val="00704820"/>
    <w:rsid w:val="00724141"/>
    <w:rsid w:val="007557FF"/>
    <w:rsid w:val="00764E08"/>
    <w:rsid w:val="007712D3"/>
    <w:rsid w:val="007873E7"/>
    <w:rsid w:val="00792C7D"/>
    <w:rsid w:val="007B393E"/>
    <w:rsid w:val="007E1666"/>
    <w:rsid w:val="007E3C31"/>
    <w:rsid w:val="007F4574"/>
    <w:rsid w:val="007F7749"/>
    <w:rsid w:val="00836285"/>
    <w:rsid w:val="008367B7"/>
    <w:rsid w:val="008373F1"/>
    <w:rsid w:val="00847FDB"/>
    <w:rsid w:val="00872547"/>
    <w:rsid w:val="00885DC1"/>
    <w:rsid w:val="00892B96"/>
    <w:rsid w:val="008A68EB"/>
    <w:rsid w:val="008D28DA"/>
    <w:rsid w:val="008D2E35"/>
    <w:rsid w:val="00903105"/>
    <w:rsid w:val="0092518B"/>
    <w:rsid w:val="00951AEB"/>
    <w:rsid w:val="0095466F"/>
    <w:rsid w:val="009650D4"/>
    <w:rsid w:val="00965F80"/>
    <w:rsid w:val="009A68B7"/>
    <w:rsid w:val="009D4C8C"/>
    <w:rsid w:val="009E4E16"/>
    <w:rsid w:val="009E6335"/>
    <w:rsid w:val="00A05409"/>
    <w:rsid w:val="00A1306F"/>
    <w:rsid w:val="00A15646"/>
    <w:rsid w:val="00A31296"/>
    <w:rsid w:val="00A37455"/>
    <w:rsid w:val="00A41B2A"/>
    <w:rsid w:val="00A529A3"/>
    <w:rsid w:val="00AA012C"/>
    <w:rsid w:val="00AA146B"/>
    <w:rsid w:val="00AA31F5"/>
    <w:rsid w:val="00AC2F8C"/>
    <w:rsid w:val="00AD1C80"/>
    <w:rsid w:val="00AE1B39"/>
    <w:rsid w:val="00AE2E21"/>
    <w:rsid w:val="00AF3ABD"/>
    <w:rsid w:val="00AF54B0"/>
    <w:rsid w:val="00B24041"/>
    <w:rsid w:val="00B2672D"/>
    <w:rsid w:val="00B34097"/>
    <w:rsid w:val="00B340CA"/>
    <w:rsid w:val="00B43EAC"/>
    <w:rsid w:val="00B46620"/>
    <w:rsid w:val="00B53878"/>
    <w:rsid w:val="00B86515"/>
    <w:rsid w:val="00BA2B4F"/>
    <w:rsid w:val="00BA7232"/>
    <w:rsid w:val="00BB0D93"/>
    <w:rsid w:val="00BB277D"/>
    <w:rsid w:val="00BE7E79"/>
    <w:rsid w:val="00BF4755"/>
    <w:rsid w:val="00BF7290"/>
    <w:rsid w:val="00C17FD0"/>
    <w:rsid w:val="00C426B0"/>
    <w:rsid w:val="00C51C1A"/>
    <w:rsid w:val="00C5531A"/>
    <w:rsid w:val="00C63D54"/>
    <w:rsid w:val="00C66901"/>
    <w:rsid w:val="00C66D04"/>
    <w:rsid w:val="00C758EA"/>
    <w:rsid w:val="00C7703E"/>
    <w:rsid w:val="00C81262"/>
    <w:rsid w:val="00CA1241"/>
    <w:rsid w:val="00CC6DF6"/>
    <w:rsid w:val="00CE42D2"/>
    <w:rsid w:val="00CF144B"/>
    <w:rsid w:val="00D01BB7"/>
    <w:rsid w:val="00D1682E"/>
    <w:rsid w:val="00D24AE1"/>
    <w:rsid w:val="00D35CE4"/>
    <w:rsid w:val="00D367CC"/>
    <w:rsid w:val="00D506D4"/>
    <w:rsid w:val="00D52D44"/>
    <w:rsid w:val="00D5439C"/>
    <w:rsid w:val="00D6037C"/>
    <w:rsid w:val="00D60D69"/>
    <w:rsid w:val="00D70DE3"/>
    <w:rsid w:val="00D74FF7"/>
    <w:rsid w:val="00D758D4"/>
    <w:rsid w:val="00DA5A80"/>
    <w:rsid w:val="00DB5E6A"/>
    <w:rsid w:val="00DD032B"/>
    <w:rsid w:val="00DE1310"/>
    <w:rsid w:val="00DF5963"/>
    <w:rsid w:val="00E00252"/>
    <w:rsid w:val="00E362B0"/>
    <w:rsid w:val="00E45D84"/>
    <w:rsid w:val="00E57D60"/>
    <w:rsid w:val="00E65BF2"/>
    <w:rsid w:val="00E816AD"/>
    <w:rsid w:val="00EA29E3"/>
    <w:rsid w:val="00EE3ED8"/>
    <w:rsid w:val="00EE7BAA"/>
    <w:rsid w:val="00EF00B7"/>
    <w:rsid w:val="00F12557"/>
    <w:rsid w:val="00F16040"/>
    <w:rsid w:val="00F40CFA"/>
    <w:rsid w:val="00F500EF"/>
    <w:rsid w:val="00F53116"/>
    <w:rsid w:val="00F56809"/>
    <w:rsid w:val="00F93D85"/>
    <w:rsid w:val="00F942B1"/>
    <w:rsid w:val="00FB032B"/>
    <w:rsid w:val="00FC03A2"/>
    <w:rsid w:val="00FD48E0"/>
    <w:rsid w:val="00FD4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6C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A01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C59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73D36"/>
    <w:rPr>
      <w:color w:val="0563C1" w:themeColor="hyperlink"/>
      <w:u w:val="single"/>
    </w:rPr>
  </w:style>
  <w:style w:type="paragraph" w:styleId="Pardeliste">
    <w:name w:val="List Paragraph"/>
    <w:basedOn w:val="Normal"/>
    <w:link w:val="PardelisteCar"/>
    <w:uiPriority w:val="34"/>
    <w:qFormat/>
    <w:rsid w:val="00847FDB"/>
    <w:pPr>
      <w:ind w:left="720"/>
      <w:contextualSpacing/>
    </w:pPr>
  </w:style>
  <w:style w:type="character" w:customStyle="1" w:styleId="Titre1Car">
    <w:name w:val="Titre 1 Car"/>
    <w:basedOn w:val="Policepardfaut"/>
    <w:link w:val="Titre1"/>
    <w:uiPriority w:val="9"/>
    <w:rsid w:val="005A01A5"/>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5C594E"/>
    <w:rPr>
      <w:rFonts w:asciiTheme="majorHAnsi" w:eastAsiaTheme="majorEastAsia" w:hAnsiTheme="majorHAnsi" w:cstheme="majorBidi"/>
      <w:color w:val="2E74B5" w:themeColor="accent1" w:themeShade="BF"/>
      <w:sz w:val="26"/>
      <w:szCs w:val="26"/>
    </w:rPr>
  </w:style>
  <w:style w:type="paragraph" w:styleId="Listepuces">
    <w:name w:val="List Bullet"/>
    <w:basedOn w:val="Normal"/>
    <w:rsid w:val="005C594E"/>
    <w:pPr>
      <w:numPr>
        <w:numId w:val="2"/>
      </w:numPr>
      <w:tabs>
        <w:tab w:val="left" w:pos="180"/>
      </w:tabs>
      <w:spacing w:before="40" w:after="40" w:line="300" w:lineRule="auto"/>
    </w:pPr>
    <w:rPr>
      <w:rFonts w:asciiTheme="minorHAnsi" w:eastAsiaTheme="minorEastAsia" w:hAnsiTheme="minorHAnsi"/>
      <w:color w:val="auto"/>
      <w:sz w:val="22"/>
      <w:szCs w:val="22"/>
      <w:lang w:val="en-US"/>
    </w:rPr>
  </w:style>
  <w:style w:type="table" w:customStyle="1" w:styleId="CVDetails">
    <w:name w:val="CV Details"/>
    <w:basedOn w:val="TableauNormal"/>
    <w:rsid w:val="005C594E"/>
    <w:rPr>
      <w:rFonts w:asciiTheme="minorHAnsi" w:eastAsiaTheme="minorEastAsia" w:hAnsiTheme="minorHAnsi"/>
      <w:color w:val="auto"/>
      <w:sz w:val="22"/>
      <w:szCs w:val="22"/>
      <w:lang w:val="en-US"/>
    </w:rPr>
    <w:tblPr>
      <w:tblInd w:w="0" w:type="dxa"/>
      <w:tblCellMar>
        <w:top w:w="0" w:type="dxa"/>
        <w:left w:w="0" w:type="dxa"/>
        <w:bottom w:w="0" w:type="dxa"/>
        <w:right w:w="0" w:type="dxa"/>
      </w:tblCellMar>
    </w:tblPr>
  </w:style>
  <w:style w:type="paragraph" w:styleId="Date">
    <w:name w:val="Date"/>
    <w:basedOn w:val="Normal"/>
    <w:next w:val="Normal"/>
    <w:link w:val="DateCar"/>
    <w:rsid w:val="005C594E"/>
    <w:pPr>
      <w:spacing w:before="40" w:after="40" w:line="300" w:lineRule="auto"/>
      <w:jc w:val="right"/>
    </w:pPr>
    <w:rPr>
      <w:rFonts w:asciiTheme="minorHAnsi" w:eastAsiaTheme="minorEastAsia" w:hAnsiTheme="minorHAnsi"/>
      <w:color w:val="auto"/>
      <w:sz w:val="22"/>
      <w:szCs w:val="22"/>
      <w:lang w:val="en-US"/>
    </w:rPr>
  </w:style>
  <w:style w:type="character" w:customStyle="1" w:styleId="DateCar">
    <w:name w:val="Date Car"/>
    <w:basedOn w:val="Policepardfaut"/>
    <w:link w:val="Date"/>
    <w:rsid w:val="005C594E"/>
    <w:rPr>
      <w:rFonts w:asciiTheme="minorHAnsi" w:eastAsiaTheme="minorEastAsia" w:hAnsiTheme="minorHAnsi"/>
      <w:color w:val="auto"/>
      <w:sz w:val="22"/>
      <w:szCs w:val="22"/>
      <w:lang w:val="en-US"/>
    </w:rPr>
  </w:style>
  <w:style w:type="paragraph" w:styleId="Corpsdetexte">
    <w:name w:val="Body Text"/>
    <w:basedOn w:val="Normal"/>
    <w:link w:val="CorpsdetexteCar"/>
    <w:unhideWhenUsed/>
    <w:rsid w:val="005C594E"/>
    <w:pPr>
      <w:spacing w:after="120" w:line="300" w:lineRule="auto"/>
    </w:pPr>
    <w:rPr>
      <w:rFonts w:asciiTheme="minorHAnsi" w:eastAsiaTheme="minorEastAsia" w:hAnsiTheme="minorHAnsi"/>
      <w:color w:val="auto"/>
      <w:sz w:val="22"/>
      <w:szCs w:val="22"/>
      <w:lang w:val="en-US"/>
    </w:rPr>
  </w:style>
  <w:style w:type="character" w:customStyle="1" w:styleId="CorpsdetexteCar">
    <w:name w:val="Corps de texte Car"/>
    <w:basedOn w:val="Policepardfaut"/>
    <w:link w:val="Corpsdetexte"/>
    <w:rsid w:val="005C594E"/>
    <w:rPr>
      <w:rFonts w:asciiTheme="minorHAnsi" w:eastAsiaTheme="minorEastAsia" w:hAnsiTheme="minorHAnsi"/>
      <w:color w:val="auto"/>
      <w:sz w:val="22"/>
      <w:szCs w:val="22"/>
      <w:lang w:val="en-US"/>
    </w:rPr>
  </w:style>
  <w:style w:type="paragraph" w:styleId="TM1">
    <w:name w:val="toc 1"/>
    <w:basedOn w:val="Normal"/>
    <w:next w:val="Normal"/>
    <w:autoRedefine/>
    <w:uiPriority w:val="39"/>
    <w:unhideWhenUsed/>
    <w:rsid w:val="005C594E"/>
    <w:pPr>
      <w:spacing w:before="120"/>
    </w:pPr>
    <w:rPr>
      <w:rFonts w:asciiTheme="minorHAnsi" w:hAnsiTheme="minorHAnsi"/>
      <w:b/>
      <w:bCs/>
    </w:rPr>
  </w:style>
  <w:style w:type="paragraph" w:styleId="TM2">
    <w:name w:val="toc 2"/>
    <w:basedOn w:val="Normal"/>
    <w:next w:val="Normal"/>
    <w:autoRedefine/>
    <w:uiPriority w:val="39"/>
    <w:unhideWhenUsed/>
    <w:rsid w:val="005C594E"/>
    <w:pPr>
      <w:ind w:left="240"/>
    </w:pPr>
    <w:rPr>
      <w:rFonts w:asciiTheme="minorHAnsi" w:hAnsiTheme="minorHAnsi"/>
      <w:b/>
      <w:bCs/>
      <w:sz w:val="22"/>
      <w:szCs w:val="22"/>
    </w:rPr>
  </w:style>
  <w:style w:type="paragraph" w:styleId="TM3">
    <w:name w:val="toc 3"/>
    <w:basedOn w:val="Normal"/>
    <w:next w:val="Normal"/>
    <w:autoRedefine/>
    <w:uiPriority w:val="39"/>
    <w:unhideWhenUsed/>
    <w:rsid w:val="005C594E"/>
    <w:pPr>
      <w:ind w:left="480"/>
    </w:pPr>
    <w:rPr>
      <w:rFonts w:asciiTheme="minorHAnsi" w:hAnsiTheme="minorHAnsi"/>
      <w:sz w:val="22"/>
      <w:szCs w:val="22"/>
    </w:rPr>
  </w:style>
  <w:style w:type="paragraph" w:styleId="TM4">
    <w:name w:val="toc 4"/>
    <w:basedOn w:val="Normal"/>
    <w:next w:val="Normal"/>
    <w:autoRedefine/>
    <w:uiPriority w:val="39"/>
    <w:unhideWhenUsed/>
    <w:rsid w:val="005C594E"/>
    <w:pPr>
      <w:ind w:left="720"/>
    </w:pPr>
    <w:rPr>
      <w:rFonts w:asciiTheme="minorHAnsi" w:hAnsiTheme="minorHAnsi"/>
      <w:sz w:val="20"/>
      <w:szCs w:val="20"/>
    </w:rPr>
  </w:style>
  <w:style w:type="paragraph" w:styleId="TM5">
    <w:name w:val="toc 5"/>
    <w:basedOn w:val="Normal"/>
    <w:next w:val="Normal"/>
    <w:autoRedefine/>
    <w:uiPriority w:val="39"/>
    <w:unhideWhenUsed/>
    <w:rsid w:val="005C594E"/>
    <w:pPr>
      <w:ind w:left="960"/>
    </w:pPr>
    <w:rPr>
      <w:rFonts w:asciiTheme="minorHAnsi" w:hAnsiTheme="minorHAnsi"/>
      <w:sz w:val="20"/>
      <w:szCs w:val="20"/>
    </w:rPr>
  </w:style>
  <w:style w:type="paragraph" w:styleId="TM6">
    <w:name w:val="toc 6"/>
    <w:basedOn w:val="Normal"/>
    <w:next w:val="Normal"/>
    <w:autoRedefine/>
    <w:uiPriority w:val="39"/>
    <w:unhideWhenUsed/>
    <w:rsid w:val="005C594E"/>
    <w:pPr>
      <w:ind w:left="1200"/>
    </w:pPr>
    <w:rPr>
      <w:rFonts w:asciiTheme="minorHAnsi" w:hAnsiTheme="minorHAnsi"/>
      <w:sz w:val="20"/>
      <w:szCs w:val="20"/>
    </w:rPr>
  </w:style>
  <w:style w:type="paragraph" w:styleId="TM7">
    <w:name w:val="toc 7"/>
    <w:basedOn w:val="Normal"/>
    <w:next w:val="Normal"/>
    <w:autoRedefine/>
    <w:uiPriority w:val="39"/>
    <w:unhideWhenUsed/>
    <w:rsid w:val="005C594E"/>
    <w:pPr>
      <w:ind w:left="1440"/>
    </w:pPr>
    <w:rPr>
      <w:rFonts w:asciiTheme="minorHAnsi" w:hAnsiTheme="minorHAnsi"/>
      <w:sz w:val="20"/>
      <w:szCs w:val="20"/>
    </w:rPr>
  </w:style>
  <w:style w:type="paragraph" w:styleId="TM8">
    <w:name w:val="toc 8"/>
    <w:basedOn w:val="Normal"/>
    <w:next w:val="Normal"/>
    <w:autoRedefine/>
    <w:uiPriority w:val="39"/>
    <w:unhideWhenUsed/>
    <w:rsid w:val="005C594E"/>
    <w:pPr>
      <w:ind w:left="1680"/>
    </w:pPr>
    <w:rPr>
      <w:rFonts w:asciiTheme="minorHAnsi" w:hAnsiTheme="minorHAnsi"/>
      <w:sz w:val="20"/>
      <w:szCs w:val="20"/>
    </w:rPr>
  </w:style>
  <w:style w:type="paragraph" w:styleId="TM9">
    <w:name w:val="toc 9"/>
    <w:basedOn w:val="Normal"/>
    <w:next w:val="Normal"/>
    <w:autoRedefine/>
    <w:uiPriority w:val="39"/>
    <w:unhideWhenUsed/>
    <w:rsid w:val="005C594E"/>
    <w:pPr>
      <w:ind w:left="1920"/>
    </w:pPr>
    <w:rPr>
      <w:rFonts w:asciiTheme="minorHAnsi" w:hAnsiTheme="minorHAnsi"/>
      <w:sz w:val="20"/>
      <w:szCs w:val="20"/>
    </w:rPr>
  </w:style>
  <w:style w:type="character" w:customStyle="1" w:styleId="PardelisteCar">
    <w:name w:val="Par. de liste Car"/>
    <w:link w:val="Pardeliste"/>
    <w:uiPriority w:val="34"/>
    <w:locked/>
    <w:rsid w:val="003464BE"/>
  </w:style>
  <w:style w:type="paragraph" w:styleId="Textedebulles">
    <w:name w:val="Balloon Text"/>
    <w:basedOn w:val="Normal"/>
    <w:link w:val="TextedebullesCar"/>
    <w:uiPriority w:val="99"/>
    <w:semiHidden/>
    <w:unhideWhenUsed/>
    <w:rsid w:val="000E6D2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E6D21"/>
    <w:rPr>
      <w:rFonts w:ascii="Times New Roman" w:hAnsi="Times New Roman" w:cs="Times New Roman"/>
      <w:sz w:val="18"/>
      <w:szCs w:val="18"/>
    </w:rPr>
  </w:style>
  <w:style w:type="character" w:styleId="Lienhypertextevisit">
    <w:name w:val="FollowedHyperlink"/>
    <w:basedOn w:val="Policepardfaut"/>
    <w:uiPriority w:val="99"/>
    <w:semiHidden/>
    <w:unhideWhenUsed/>
    <w:rsid w:val="007F7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1280">
      <w:bodyDiv w:val="1"/>
      <w:marLeft w:val="0"/>
      <w:marRight w:val="0"/>
      <w:marTop w:val="0"/>
      <w:marBottom w:val="0"/>
      <w:divBdr>
        <w:top w:val="none" w:sz="0" w:space="0" w:color="auto"/>
        <w:left w:val="none" w:sz="0" w:space="0" w:color="auto"/>
        <w:bottom w:val="none" w:sz="0" w:space="0" w:color="auto"/>
        <w:right w:val="none" w:sz="0" w:space="0" w:color="auto"/>
      </w:divBdr>
    </w:div>
    <w:div w:id="431361176">
      <w:bodyDiv w:val="1"/>
      <w:marLeft w:val="0"/>
      <w:marRight w:val="0"/>
      <w:marTop w:val="0"/>
      <w:marBottom w:val="0"/>
      <w:divBdr>
        <w:top w:val="none" w:sz="0" w:space="0" w:color="auto"/>
        <w:left w:val="none" w:sz="0" w:space="0" w:color="auto"/>
        <w:bottom w:val="none" w:sz="0" w:space="0" w:color="auto"/>
        <w:right w:val="none" w:sz="0" w:space="0" w:color="auto"/>
      </w:divBdr>
    </w:div>
    <w:div w:id="590167453">
      <w:bodyDiv w:val="1"/>
      <w:marLeft w:val="0"/>
      <w:marRight w:val="0"/>
      <w:marTop w:val="0"/>
      <w:marBottom w:val="0"/>
      <w:divBdr>
        <w:top w:val="none" w:sz="0" w:space="0" w:color="auto"/>
        <w:left w:val="none" w:sz="0" w:space="0" w:color="auto"/>
        <w:bottom w:val="none" w:sz="0" w:space="0" w:color="auto"/>
        <w:right w:val="none" w:sz="0" w:space="0" w:color="auto"/>
      </w:divBdr>
    </w:div>
    <w:div w:id="784272981">
      <w:bodyDiv w:val="1"/>
      <w:marLeft w:val="0"/>
      <w:marRight w:val="0"/>
      <w:marTop w:val="0"/>
      <w:marBottom w:val="0"/>
      <w:divBdr>
        <w:top w:val="none" w:sz="0" w:space="0" w:color="auto"/>
        <w:left w:val="none" w:sz="0" w:space="0" w:color="auto"/>
        <w:bottom w:val="none" w:sz="0" w:space="0" w:color="auto"/>
        <w:right w:val="none" w:sz="0" w:space="0" w:color="auto"/>
      </w:divBdr>
    </w:div>
    <w:div w:id="1187790657">
      <w:bodyDiv w:val="1"/>
      <w:marLeft w:val="0"/>
      <w:marRight w:val="0"/>
      <w:marTop w:val="0"/>
      <w:marBottom w:val="0"/>
      <w:divBdr>
        <w:top w:val="none" w:sz="0" w:space="0" w:color="auto"/>
        <w:left w:val="none" w:sz="0" w:space="0" w:color="auto"/>
        <w:bottom w:val="none" w:sz="0" w:space="0" w:color="auto"/>
        <w:right w:val="none" w:sz="0" w:space="0" w:color="auto"/>
      </w:divBdr>
    </w:div>
    <w:div w:id="1589148299">
      <w:bodyDiv w:val="1"/>
      <w:marLeft w:val="0"/>
      <w:marRight w:val="0"/>
      <w:marTop w:val="0"/>
      <w:marBottom w:val="0"/>
      <w:divBdr>
        <w:top w:val="none" w:sz="0" w:space="0" w:color="auto"/>
        <w:left w:val="none" w:sz="0" w:space="0" w:color="auto"/>
        <w:bottom w:val="none" w:sz="0" w:space="0" w:color="auto"/>
        <w:right w:val="none" w:sz="0" w:space="0" w:color="auto"/>
      </w:divBdr>
    </w:div>
    <w:div w:id="2079355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heophile.penigaud@ens-lyon.fr"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41A40CF3E2D4A9DC63611526952FA"/>
        <w:category>
          <w:name w:val="Général"/>
          <w:gallery w:val="placeholder"/>
        </w:category>
        <w:types>
          <w:type w:val="bbPlcHdr"/>
        </w:types>
        <w:behaviors>
          <w:behavior w:val="content"/>
        </w:behaviors>
        <w:guid w:val="{D7F3F4AD-0089-C24B-B5D0-A53B8335DB64}"/>
      </w:docPartPr>
      <w:docPartBody>
        <w:p w:rsidR="00083DC3" w:rsidRDefault="00083DC3" w:rsidP="00083DC3">
          <w:pPr>
            <w:pStyle w:val="9BE41A40CF3E2D4A9DC63611526952FA"/>
          </w:pPr>
          <w:r>
            <w:t>Integer eleifend diam eu diam. Nam hendrerit. Nunc id nisi.</w:t>
          </w:r>
        </w:p>
      </w:docPartBody>
    </w:docPart>
    <w:docPart>
      <w:docPartPr>
        <w:name w:val="72859A2D4EA535418A4CF7E680157E5B"/>
        <w:category>
          <w:name w:val="Général"/>
          <w:gallery w:val="placeholder"/>
        </w:category>
        <w:types>
          <w:type w:val="bbPlcHdr"/>
        </w:types>
        <w:behaviors>
          <w:behavior w:val="content"/>
        </w:behaviors>
        <w:guid w:val="{DDFCCEC0-4EBB-F54C-A3BB-4929AB86FF21}"/>
      </w:docPartPr>
      <w:docPartBody>
        <w:p w:rsidR="00083DC3" w:rsidRDefault="00083DC3" w:rsidP="00083DC3">
          <w:pPr>
            <w:pStyle w:val="72859A2D4EA535418A4CF7E680157E5B"/>
          </w:pPr>
          <w:r>
            <w:t xml:space="preserve">Etiam cursus suscipit enim. Nulla facilisi. </w:t>
          </w:r>
        </w:p>
      </w:docPartBody>
    </w:docPart>
    <w:docPart>
      <w:docPartPr>
        <w:name w:val="736FB7F98A30E245B0349F0DC72647D2"/>
        <w:category>
          <w:name w:val="Général"/>
          <w:gallery w:val="placeholder"/>
        </w:category>
        <w:types>
          <w:type w:val="bbPlcHdr"/>
        </w:types>
        <w:behaviors>
          <w:behavior w:val="content"/>
        </w:behaviors>
        <w:guid w:val="{1AB8E95B-5E73-014A-832E-38F4F2B532FA}"/>
      </w:docPartPr>
      <w:docPartBody>
        <w:p w:rsidR="00083DC3" w:rsidRDefault="00083DC3" w:rsidP="00083DC3">
          <w:pPr>
            <w:pStyle w:val="736FB7F98A30E245B0349F0DC72647D2"/>
          </w:pPr>
          <w:r>
            <w:t>Integer eleifend diam eu diam. Nam hendrerit. Nunc id nisi.</w:t>
          </w:r>
        </w:p>
      </w:docPartBody>
    </w:docPart>
    <w:docPart>
      <w:docPartPr>
        <w:name w:val="544AB04664D8EC4D949798DEB0C42817"/>
        <w:category>
          <w:name w:val="Général"/>
          <w:gallery w:val="placeholder"/>
        </w:category>
        <w:types>
          <w:type w:val="bbPlcHdr"/>
        </w:types>
        <w:behaviors>
          <w:behavior w:val="content"/>
        </w:behaviors>
        <w:guid w:val="{898BA875-EED4-5940-B3BE-4A4DE239B6AF}"/>
      </w:docPartPr>
      <w:docPartBody>
        <w:p w:rsidR="00083DC3" w:rsidRDefault="00083DC3" w:rsidP="00083DC3">
          <w:pPr>
            <w:pStyle w:val="544AB04664D8EC4D949798DEB0C42817"/>
          </w:pPr>
          <w:r>
            <w:t>Integer eleifend diam eu diam. Nam hendrerit. Nunc id nisi.</w:t>
          </w:r>
        </w:p>
      </w:docPartBody>
    </w:docPart>
    <w:docPart>
      <w:docPartPr>
        <w:name w:val="1EE936F1C043CE4FA323F8F898719DBC"/>
        <w:category>
          <w:name w:val="Général"/>
          <w:gallery w:val="placeholder"/>
        </w:category>
        <w:types>
          <w:type w:val="bbPlcHdr"/>
        </w:types>
        <w:behaviors>
          <w:behavior w:val="content"/>
        </w:behaviors>
        <w:guid w:val="{BA7A4422-BA98-1F4C-9574-EA9AA1A89A9E}"/>
      </w:docPartPr>
      <w:docPartBody>
        <w:p w:rsidR="00083DC3" w:rsidRDefault="00083DC3" w:rsidP="00083DC3">
          <w:pPr>
            <w:pStyle w:val="1EE936F1C043CE4FA323F8F898719DBC"/>
          </w:pPr>
          <w:r>
            <w:t>Integer eleifend diam eu diam. Nam hendrerit. Nunc id nisi.</w:t>
          </w:r>
        </w:p>
      </w:docPartBody>
    </w:docPart>
    <w:docPart>
      <w:docPartPr>
        <w:name w:val="5646C27D3A09E8488292B5498A1DD72E"/>
        <w:category>
          <w:name w:val="Général"/>
          <w:gallery w:val="placeholder"/>
        </w:category>
        <w:types>
          <w:type w:val="bbPlcHdr"/>
        </w:types>
        <w:behaviors>
          <w:behavior w:val="content"/>
        </w:behaviors>
        <w:guid w:val="{89F7B4A6-E96B-6C47-9F86-74B2BA70668F}"/>
      </w:docPartPr>
      <w:docPartBody>
        <w:p w:rsidR="00083DC3" w:rsidRDefault="00083DC3" w:rsidP="00083DC3">
          <w:pPr>
            <w:pStyle w:val="5646C27D3A09E8488292B5498A1DD72E"/>
          </w:pPr>
          <w:r>
            <w:t>Integer eleifend diam eu diam. Nam hendrerit. Nunc id nisi.</w:t>
          </w:r>
        </w:p>
      </w:docPartBody>
    </w:docPart>
    <w:docPart>
      <w:docPartPr>
        <w:name w:val="3AB67F0328CE9F45A31CC0C3926AD396"/>
        <w:category>
          <w:name w:val="Général"/>
          <w:gallery w:val="placeholder"/>
        </w:category>
        <w:types>
          <w:type w:val="bbPlcHdr"/>
        </w:types>
        <w:behaviors>
          <w:behavior w:val="content"/>
        </w:behaviors>
        <w:guid w:val="{9636D663-3E12-034E-9731-BAA73FF3D4F4}"/>
      </w:docPartPr>
      <w:docPartBody>
        <w:p w:rsidR="00083DC3" w:rsidRDefault="00083DC3" w:rsidP="00083DC3">
          <w:pPr>
            <w:pStyle w:val="3AB67F0328CE9F45A31CC0C3926AD396"/>
          </w:pPr>
          <w:r>
            <w:t>Integer eleifend diam eu diam. Nam hendrerit. Nunc id nisi.</w:t>
          </w:r>
        </w:p>
      </w:docPartBody>
    </w:docPart>
    <w:docPart>
      <w:docPartPr>
        <w:name w:val="6408A8E13862BF478F86C94FFE3C3A7A"/>
        <w:category>
          <w:name w:val="Général"/>
          <w:gallery w:val="placeholder"/>
        </w:category>
        <w:types>
          <w:type w:val="bbPlcHdr"/>
        </w:types>
        <w:behaviors>
          <w:behavior w:val="content"/>
        </w:behaviors>
        <w:guid w:val="{94974E8A-C870-E94B-8EE9-BA476A6FFE3A}"/>
      </w:docPartPr>
      <w:docPartBody>
        <w:p w:rsidR="00083DC3" w:rsidRDefault="00083DC3" w:rsidP="00083DC3">
          <w:pPr>
            <w:pStyle w:val="6408A8E13862BF478F86C94FFE3C3A7A"/>
          </w:pPr>
          <w:r>
            <w:t>Donec dapibus enim sollicitudin nulla. Curabitur sed neque. Pellentesque placerat consequat pede.</w:t>
          </w:r>
        </w:p>
      </w:docPartBody>
    </w:docPart>
    <w:docPart>
      <w:docPartPr>
        <w:name w:val="548EE204E1FCF44E89101EC0DD4D6F1E"/>
        <w:category>
          <w:name w:val="Général"/>
          <w:gallery w:val="placeholder"/>
        </w:category>
        <w:types>
          <w:type w:val="bbPlcHdr"/>
        </w:types>
        <w:behaviors>
          <w:behavior w:val="content"/>
        </w:behaviors>
        <w:guid w:val="{D7993CAA-7AC7-1A42-8157-4F4A63D7C06E}"/>
      </w:docPartPr>
      <w:docPartBody>
        <w:p w:rsidR="00083DC3" w:rsidRDefault="00083DC3" w:rsidP="00083DC3">
          <w:pPr>
            <w:pStyle w:val="548EE204E1FCF44E89101EC0DD4D6F1E"/>
          </w:pPr>
          <w:r>
            <w:t>Donec dapibus enim sollicitudin nulla. Curabitur sed neque. Pellentesque placerat consequat pede.</w:t>
          </w:r>
        </w:p>
      </w:docPartBody>
    </w:docPart>
    <w:docPart>
      <w:docPartPr>
        <w:name w:val="9F6D70C94050D440B9EBB4D10B8F8ECA"/>
        <w:category>
          <w:name w:val="Général"/>
          <w:gallery w:val="placeholder"/>
        </w:category>
        <w:types>
          <w:type w:val="bbPlcHdr"/>
        </w:types>
        <w:behaviors>
          <w:behavior w:val="content"/>
        </w:behaviors>
        <w:guid w:val="{F3400C2F-4A65-4A4A-A7F3-283B53556884}"/>
      </w:docPartPr>
      <w:docPartBody>
        <w:p w:rsidR="00083DC3" w:rsidRDefault="00083DC3" w:rsidP="00083DC3">
          <w:pPr>
            <w:pStyle w:val="9F6D70C94050D440B9EBB4D10B8F8ECA"/>
          </w:pPr>
          <w:r>
            <w:t xml:space="preserve">Etiam cursus suscipit enim. Nulla facilisi. </w:t>
          </w:r>
        </w:p>
      </w:docPartBody>
    </w:docPart>
    <w:docPart>
      <w:docPartPr>
        <w:name w:val="045ACA8A902B0946A1A45F5BD3E2D618"/>
        <w:category>
          <w:name w:val="Général"/>
          <w:gallery w:val="placeholder"/>
        </w:category>
        <w:types>
          <w:type w:val="bbPlcHdr"/>
        </w:types>
        <w:behaviors>
          <w:behavior w:val="content"/>
        </w:behaviors>
        <w:guid w:val="{FAFFBDA0-DF76-A94F-B4CD-4B3F92F6C891}"/>
      </w:docPartPr>
      <w:docPartBody>
        <w:p w:rsidR="00083DC3" w:rsidRDefault="00083DC3" w:rsidP="00083DC3">
          <w:pPr>
            <w:pStyle w:val="045ACA8A902B0946A1A45F5BD3E2D618"/>
          </w:pPr>
          <w:r>
            <w:t>Duis massa sapien, luctus sed, eleifend quis, semper a, ante.</w:t>
          </w:r>
        </w:p>
      </w:docPartBody>
    </w:docPart>
    <w:docPart>
      <w:docPartPr>
        <w:name w:val="7BC8328DEBB1F641B7BB29B2041ABB5F"/>
        <w:category>
          <w:name w:val="Général"/>
          <w:gallery w:val="placeholder"/>
        </w:category>
        <w:types>
          <w:type w:val="bbPlcHdr"/>
        </w:types>
        <w:behaviors>
          <w:behavior w:val="content"/>
        </w:behaviors>
        <w:guid w:val="{514B598D-4E55-7148-A542-1A6039A18858}"/>
      </w:docPartPr>
      <w:docPartBody>
        <w:p w:rsidR="00083DC3" w:rsidRDefault="00083DC3" w:rsidP="00083DC3">
          <w:pPr>
            <w:pStyle w:val="7BC8328DEBB1F641B7BB29B2041ABB5F"/>
          </w:pPr>
          <w:r>
            <w:t xml:space="preserve">Etiam cursus suscipit enim. Nulla facilisi. </w:t>
          </w:r>
        </w:p>
      </w:docPartBody>
    </w:docPart>
    <w:docPart>
      <w:docPartPr>
        <w:name w:val="31C636D31086C94B9C92904318AEBB57"/>
        <w:category>
          <w:name w:val="Général"/>
          <w:gallery w:val="placeholder"/>
        </w:category>
        <w:types>
          <w:type w:val="bbPlcHdr"/>
        </w:types>
        <w:behaviors>
          <w:behavior w:val="content"/>
        </w:behaviors>
        <w:guid w:val="{EBD3FC1F-F998-3041-B362-BD132FCAEA4D}"/>
      </w:docPartPr>
      <w:docPartBody>
        <w:p w:rsidR="00083DC3" w:rsidRDefault="00083DC3" w:rsidP="00083DC3">
          <w:pPr>
            <w:pStyle w:val="31C636D31086C94B9C92904318AEBB57"/>
          </w:pPr>
          <w:r>
            <w:t>Integer eleifend diam eu diam. Nam hendrerit. Nunc id nisi.</w:t>
          </w:r>
        </w:p>
      </w:docPartBody>
    </w:docPart>
    <w:docPart>
      <w:docPartPr>
        <w:name w:val="BF29206B5BB53C44B73C524242BE4678"/>
        <w:category>
          <w:name w:val="Général"/>
          <w:gallery w:val="placeholder"/>
        </w:category>
        <w:types>
          <w:type w:val="bbPlcHdr"/>
        </w:types>
        <w:behaviors>
          <w:behavior w:val="content"/>
        </w:behaviors>
        <w:guid w:val="{0A932333-0ECD-174E-821D-3BB4F9B5CC71}"/>
      </w:docPartPr>
      <w:docPartBody>
        <w:p w:rsidR="00083DC3" w:rsidRDefault="00083DC3" w:rsidP="00083DC3">
          <w:pPr>
            <w:pStyle w:val="BF29206B5BB53C44B73C524242BE4678"/>
          </w:pPr>
          <w:r>
            <w:t xml:space="preserve">Etiam cursus suscipit enim. Nulla facilisi. </w:t>
          </w:r>
        </w:p>
      </w:docPartBody>
    </w:docPart>
    <w:docPart>
      <w:docPartPr>
        <w:name w:val="392BBC9B4F16CA41B44FAFA1766CA448"/>
        <w:category>
          <w:name w:val="Général"/>
          <w:gallery w:val="placeholder"/>
        </w:category>
        <w:types>
          <w:type w:val="bbPlcHdr"/>
        </w:types>
        <w:behaviors>
          <w:behavior w:val="content"/>
        </w:behaviors>
        <w:guid w:val="{F32C0726-ED15-AD48-8651-9214EA2A3B6B}"/>
      </w:docPartPr>
      <w:docPartBody>
        <w:p w:rsidR="00083DC3" w:rsidRDefault="00083DC3" w:rsidP="00083DC3">
          <w:pPr>
            <w:pStyle w:val="392BBC9B4F16CA41B44FAFA1766CA448"/>
          </w:pPr>
          <w:r>
            <w:t>Integer eleifend diam eu diam. Nam hendrerit. Nunc id nisi.</w:t>
          </w:r>
        </w:p>
      </w:docPartBody>
    </w:docPart>
    <w:docPart>
      <w:docPartPr>
        <w:name w:val="37C93761A9B3CD4E8BF12E6FEB643157"/>
        <w:category>
          <w:name w:val="Général"/>
          <w:gallery w:val="placeholder"/>
        </w:category>
        <w:types>
          <w:type w:val="bbPlcHdr"/>
        </w:types>
        <w:behaviors>
          <w:behavior w:val="content"/>
        </w:behaviors>
        <w:guid w:val="{554A8CEF-2BDA-CD40-8316-C5E17ADC50B1}"/>
      </w:docPartPr>
      <w:docPartBody>
        <w:p w:rsidR="00083DC3" w:rsidRDefault="00083DC3" w:rsidP="00083DC3">
          <w:pPr>
            <w:pStyle w:val="37C93761A9B3CD4E8BF12E6FEB643157"/>
          </w:pPr>
          <w:r>
            <w:t>Duis massa sapien, luctus sed, eleifend quis, semper a, ante.</w:t>
          </w:r>
        </w:p>
      </w:docPartBody>
    </w:docPart>
    <w:docPart>
      <w:docPartPr>
        <w:name w:val="67785D9D0B0DF84B90EA512F1F376337"/>
        <w:category>
          <w:name w:val="Général"/>
          <w:gallery w:val="placeholder"/>
        </w:category>
        <w:types>
          <w:type w:val="bbPlcHdr"/>
        </w:types>
        <w:behaviors>
          <w:behavior w:val="content"/>
        </w:behaviors>
        <w:guid w:val="{EC10087B-1E88-AF43-8D18-5A5BED5E0205}"/>
      </w:docPartPr>
      <w:docPartBody>
        <w:p w:rsidR="00083DC3" w:rsidRDefault="00083DC3" w:rsidP="00083DC3">
          <w:pPr>
            <w:pStyle w:val="67785D9D0B0DF84B90EA512F1F376337"/>
          </w:pPr>
          <w:r>
            <w:t xml:space="preserve">Etiam cursus suscipit enim. Nulla facilisi. </w:t>
          </w:r>
        </w:p>
      </w:docPartBody>
    </w:docPart>
    <w:docPart>
      <w:docPartPr>
        <w:name w:val="F6967C1CFE64BA44A24FDF14F8E73596"/>
        <w:category>
          <w:name w:val="Général"/>
          <w:gallery w:val="placeholder"/>
        </w:category>
        <w:types>
          <w:type w:val="bbPlcHdr"/>
        </w:types>
        <w:behaviors>
          <w:behavior w:val="content"/>
        </w:behaviors>
        <w:guid w:val="{A7D8FD2D-0FA7-E946-8199-11F3409BF6F1}"/>
      </w:docPartPr>
      <w:docPartBody>
        <w:p w:rsidR="00083DC3" w:rsidRDefault="00083DC3" w:rsidP="00083DC3">
          <w:pPr>
            <w:pStyle w:val="F6967C1CFE64BA44A24FDF14F8E73596"/>
          </w:pPr>
          <w:r>
            <w:t xml:space="preserve">Etiam cursus suscipit enim.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ell MT">
    <w:panose1 w:val="020205030603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C3"/>
    <w:rsid w:val="00083DC3"/>
    <w:rsid w:val="000E2517"/>
    <w:rsid w:val="001A2959"/>
    <w:rsid w:val="00334EB8"/>
    <w:rsid w:val="00477071"/>
    <w:rsid w:val="00526503"/>
    <w:rsid w:val="0067040E"/>
    <w:rsid w:val="00687477"/>
    <w:rsid w:val="007264C2"/>
    <w:rsid w:val="00734492"/>
    <w:rsid w:val="00792C8A"/>
    <w:rsid w:val="00855E23"/>
    <w:rsid w:val="0089256D"/>
    <w:rsid w:val="00A07479"/>
    <w:rsid w:val="00B92670"/>
    <w:rsid w:val="00B94B3E"/>
    <w:rsid w:val="00B95F7E"/>
    <w:rsid w:val="00BB6DAA"/>
    <w:rsid w:val="00CC49A8"/>
    <w:rsid w:val="00D04B3A"/>
    <w:rsid w:val="00DA1268"/>
    <w:rsid w:val="00DB7C06"/>
    <w:rsid w:val="00DF6B0A"/>
    <w:rsid w:val="00FF75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BE41A40CF3E2D4A9DC63611526952FA">
    <w:name w:val="9BE41A40CF3E2D4A9DC63611526952FA"/>
    <w:rsid w:val="00083DC3"/>
  </w:style>
  <w:style w:type="paragraph" w:customStyle="1" w:styleId="72859A2D4EA535418A4CF7E680157E5B">
    <w:name w:val="72859A2D4EA535418A4CF7E680157E5B"/>
    <w:rsid w:val="00083DC3"/>
  </w:style>
  <w:style w:type="paragraph" w:customStyle="1" w:styleId="736FB7F98A30E245B0349F0DC72647D2">
    <w:name w:val="736FB7F98A30E245B0349F0DC72647D2"/>
    <w:rsid w:val="00083DC3"/>
  </w:style>
  <w:style w:type="paragraph" w:customStyle="1" w:styleId="544AB04664D8EC4D949798DEB0C42817">
    <w:name w:val="544AB04664D8EC4D949798DEB0C42817"/>
    <w:rsid w:val="00083DC3"/>
  </w:style>
  <w:style w:type="paragraph" w:customStyle="1" w:styleId="1EE936F1C043CE4FA323F8F898719DBC">
    <w:name w:val="1EE936F1C043CE4FA323F8F898719DBC"/>
    <w:rsid w:val="00083DC3"/>
  </w:style>
  <w:style w:type="paragraph" w:customStyle="1" w:styleId="5646C27D3A09E8488292B5498A1DD72E">
    <w:name w:val="5646C27D3A09E8488292B5498A1DD72E"/>
    <w:rsid w:val="00083DC3"/>
  </w:style>
  <w:style w:type="paragraph" w:customStyle="1" w:styleId="3AB67F0328CE9F45A31CC0C3926AD396">
    <w:name w:val="3AB67F0328CE9F45A31CC0C3926AD396"/>
    <w:rsid w:val="00083DC3"/>
  </w:style>
  <w:style w:type="paragraph" w:customStyle="1" w:styleId="6408A8E13862BF478F86C94FFE3C3A7A">
    <w:name w:val="6408A8E13862BF478F86C94FFE3C3A7A"/>
    <w:rsid w:val="00083DC3"/>
  </w:style>
  <w:style w:type="paragraph" w:customStyle="1" w:styleId="548EE204E1FCF44E89101EC0DD4D6F1E">
    <w:name w:val="548EE204E1FCF44E89101EC0DD4D6F1E"/>
    <w:rsid w:val="00083DC3"/>
  </w:style>
  <w:style w:type="paragraph" w:customStyle="1" w:styleId="9F6D70C94050D440B9EBB4D10B8F8ECA">
    <w:name w:val="9F6D70C94050D440B9EBB4D10B8F8ECA"/>
    <w:rsid w:val="00083DC3"/>
  </w:style>
  <w:style w:type="paragraph" w:customStyle="1" w:styleId="F1074A6D5D842D4FBA3114D640F1BD2E">
    <w:name w:val="F1074A6D5D842D4FBA3114D640F1BD2E"/>
    <w:rsid w:val="00083DC3"/>
  </w:style>
  <w:style w:type="paragraph" w:customStyle="1" w:styleId="045ACA8A902B0946A1A45F5BD3E2D618">
    <w:name w:val="045ACA8A902B0946A1A45F5BD3E2D618"/>
    <w:rsid w:val="00083DC3"/>
  </w:style>
  <w:style w:type="paragraph" w:customStyle="1" w:styleId="7BC8328DEBB1F641B7BB29B2041ABB5F">
    <w:name w:val="7BC8328DEBB1F641B7BB29B2041ABB5F"/>
    <w:rsid w:val="00083DC3"/>
  </w:style>
  <w:style w:type="paragraph" w:customStyle="1" w:styleId="31C636D31086C94B9C92904318AEBB57">
    <w:name w:val="31C636D31086C94B9C92904318AEBB57"/>
    <w:rsid w:val="00083DC3"/>
  </w:style>
  <w:style w:type="paragraph" w:customStyle="1" w:styleId="BF29206B5BB53C44B73C524242BE4678">
    <w:name w:val="BF29206B5BB53C44B73C524242BE4678"/>
    <w:rsid w:val="00083DC3"/>
  </w:style>
  <w:style w:type="paragraph" w:customStyle="1" w:styleId="392BBC9B4F16CA41B44FAFA1766CA448">
    <w:name w:val="392BBC9B4F16CA41B44FAFA1766CA448"/>
    <w:rsid w:val="00083DC3"/>
  </w:style>
  <w:style w:type="paragraph" w:customStyle="1" w:styleId="37C93761A9B3CD4E8BF12E6FEB643157">
    <w:name w:val="37C93761A9B3CD4E8BF12E6FEB643157"/>
    <w:rsid w:val="00083DC3"/>
  </w:style>
  <w:style w:type="paragraph" w:customStyle="1" w:styleId="67785D9D0B0DF84B90EA512F1F376337">
    <w:name w:val="67785D9D0B0DF84B90EA512F1F376337"/>
    <w:rsid w:val="00083DC3"/>
  </w:style>
  <w:style w:type="paragraph" w:customStyle="1" w:styleId="525F8790D3E75146A3005D8C1683178A">
    <w:name w:val="525F8790D3E75146A3005D8C1683178A"/>
    <w:rsid w:val="00083DC3"/>
  </w:style>
  <w:style w:type="paragraph" w:customStyle="1" w:styleId="AF05474B3E66B0459E80D68D52EAC87D">
    <w:name w:val="AF05474B3E66B0459E80D68D52EAC87D"/>
    <w:rsid w:val="00083DC3"/>
  </w:style>
  <w:style w:type="paragraph" w:customStyle="1" w:styleId="D388EA6E7BB7FC4FBC72832D48DB5315">
    <w:name w:val="D388EA6E7BB7FC4FBC72832D48DB5315"/>
    <w:rsid w:val="00083DC3"/>
  </w:style>
  <w:style w:type="paragraph" w:customStyle="1" w:styleId="F6967C1CFE64BA44A24FDF14F8E73596">
    <w:name w:val="F6967C1CFE64BA44A24FDF14F8E73596"/>
    <w:rsid w:val="00083DC3"/>
  </w:style>
  <w:style w:type="paragraph" w:customStyle="1" w:styleId="1BC959984A57AD498D7706E03F3FEC1E">
    <w:name w:val="1BC959984A57AD498D7706E03F3FEC1E"/>
    <w:rsid w:val="00083DC3"/>
  </w:style>
  <w:style w:type="paragraph" w:customStyle="1" w:styleId="A81434BEC0FDF946A413FF5A66A5EDEF">
    <w:name w:val="A81434BEC0FDF946A413FF5A66A5EDEF"/>
    <w:rsid w:val="00083DC3"/>
  </w:style>
  <w:style w:type="paragraph" w:customStyle="1" w:styleId="CCD3DF10656BE94980BEFE4057AC52E5">
    <w:name w:val="CCD3DF10656BE94980BEFE4057AC52E5"/>
    <w:rsid w:val="00083DC3"/>
  </w:style>
  <w:style w:type="paragraph" w:customStyle="1" w:styleId="29C618F1D611D043A3030014B1FEBAC8">
    <w:name w:val="29C618F1D611D043A3030014B1FEBAC8"/>
    <w:rsid w:val="00083DC3"/>
  </w:style>
  <w:style w:type="paragraph" w:customStyle="1" w:styleId="B991A6C406315444923F381694DA882E">
    <w:name w:val="B991A6C406315444923F381694DA882E"/>
    <w:rsid w:val="00083DC3"/>
  </w:style>
  <w:style w:type="paragraph" w:customStyle="1" w:styleId="00E8C948A0EB5E4780DEED4B217DEF2C">
    <w:name w:val="00E8C948A0EB5E4780DEED4B217DEF2C"/>
    <w:rsid w:val="00083DC3"/>
  </w:style>
  <w:style w:type="paragraph" w:customStyle="1" w:styleId="19A8B9155AEAC04F9D8CF69E4C893959">
    <w:name w:val="19A8B9155AEAC04F9D8CF69E4C893959"/>
    <w:rsid w:val="00083DC3"/>
  </w:style>
  <w:style w:type="paragraph" w:customStyle="1" w:styleId="98DB861C277A004A9116BAB332E63F1B">
    <w:name w:val="98DB861C277A004A9116BAB332E63F1B"/>
    <w:rsid w:val="00083DC3"/>
  </w:style>
  <w:style w:type="paragraph" w:customStyle="1" w:styleId="928905526A20E3489DE64B6F8684CB19">
    <w:name w:val="928905526A20E3489DE64B6F8684CB19"/>
    <w:rsid w:val="00083DC3"/>
  </w:style>
  <w:style w:type="paragraph" w:customStyle="1" w:styleId="D0EECE2DAF085F4DB2B6BEF284D6FC56">
    <w:name w:val="D0EECE2DAF085F4DB2B6BEF284D6FC56"/>
    <w:rsid w:val="00083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B93718-FB97-DA41-9877-E0EDBCFA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6081</Words>
  <Characters>33446</Characters>
  <Application>Microsoft Macintosh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Pénigaud</dc:creator>
  <cp:keywords/>
  <dc:description/>
  <cp:lastModifiedBy>Théophile Pénigaud</cp:lastModifiedBy>
  <cp:revision>4</cp:revision>
  <cp:lastPrinted>2020-12-01T14:02:00Z</cp:lastPrinted>
  <dcterms:created xsi:type="dcterms:W3CDTF">2020-12-01T14:02:00Z</dcterms:created>
  <dcterms:modified xsi:type="dcterms:W3CDTF">2020-12-11T18:22:00Z</dcterms:modified>
</cp:coreProperties>
</file>